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6C3" w:rsidRPr="00F37672" w:rsidRDefault="007C49C3" w:rsidP="004A067C">
      <w:pPr>
        <w:jc w:val="center"/>
        <w:rPr>
          <w:rFonts w:cs="Times New Roman"/>
          <w:b/>
          <w:color w:val="164679"/>
          <w:sz w:val="32"/>
          <w:szCs w:val="32"/>
        </w:rPr>
      </w:pPr>
      <w:r w:rsidRPr="00F37672">
        <w:rPr>
          <w:rFonts w:cs="Times New Roman"/>
          <w:b/>
          <w:noProof/>
          <w:color w:val="164679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8DA2B51" wp14:editId="04BC89FC">
            <wp:simplePos x="0" y="0"/>
            <wp:positionH relativeFrom="margin">
              <wp:posOffset>19050</wp:posOffset>
            </wp:positionH>
            <wp:positionV relativeFrom="margin">
              <wp:posOffset>-304800</wp:posOffset>
            </wp:positionV>
            <wp:extent cx="837565" cy="1057275"/>
            <wp:effectExtent l="0" t="0" r="63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srlogo-print-blu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B4D" w:rsidRPr="00F37672">
        <w:rPr>
          <w:rFonts w:cs="Times New Roman"/>
          <w:b/>
          <w:color w:val="164679"/>
          <w:sz w:val="32"/>
          <w:szCs w:val="32"/>
        </w:rPr>
        <w:t>F</w:t>
      </w:r>
      <w:r w:rsidR="00CA3C4D" w:rsidRPr="00F37672">
        <w:rPr>
          <w:rFonts w:cs="Times New Roman"/>
          <w:b/>
          <w:color w:val="164679"/>
          <w:sz w:val="32"/>
          <w:szCs w:val="32"/>
        </w:rPr>
        <w:t xml:space="preserve">iscal </w:t>
      </w:r>
      <w:r w:rsidR="00393B4D" w:rsidRPr="00F37672">
        <w:rPr>
          <w:rFonts w:cs="Times New Roman"/>
          <w:b/>
          <w:color w:val="164679"/>
          <w:sz w:val="32"/>
          <w:szCs w:val="32"/>
        </w:rPr>
        <w:t>Y</w:t>
      </w:r>
      <w:r w:rsidR="00CA3C4D" w:rsidRPr="00F37672">
        <w:rPr>
          <w:rFonts w:cs="Times New Roman"/>
          <w:b/>
          <w:color w:val="164679"/>
          <w:sz w:val="32"/>
          <w:szCs w:val="32"/>
        </w:rPr>
        <w:t>ears</w:t>
      </w:r>
      <w:r w:rsidR="00393B4D" w:rsidRPr="00F37672">
        <w:rPr>
          <w:rFonts w:cs="Times New Roman"/>
          <w:b/>
          <w:color w:val="164679"/>
          <w:sz w:val="32"/>
          <w:szCs w:val="32"/>
        </w:rPr>
        <w:t xml:space="preserve"> </w:t>
      </w:r>
      <w:r w:rsidR="00526A74" w:rsidRPr="00F37672">
        <w:rPr>
          <w:rFonts w:cs="Times New Roman"/>
          <w:b/>
          <w:color w:val="164679"/>
          <w:sz w:val="32"/>
          <w:szCs w:val="32"/>
        </w:rPr>
        <w:fldChar w:fldCharType="begin">
          <w:ffData>
            <w:name w:val="FY"/>
            <w:enabled/>
            <w:calcOnExit w:val="0"/>
            <w:textInput/>
          </w:ffData>
        </w:fldChar>
      </w:r>
      <w:bookmarkStart w:id="0" w:name="FY"/>
      <w:r w:rsidR="00526A74" w:rsidRPr="00F37672">
        <w:rPr>
          <w:rFonts w:cs="Times New Roman"/>
          <w:b/>
          <w:color w:val="164679"/>
          <w:sz w:val="32"/>
          <w:szCs w:val="32"/>
        </w:rPr>
        <w:instrText xml:space="preserve"> FORMTEXT </w:instrText>
      </w:r>
      <w:r w:rsidR="00526A74" w:rsidRPr="00F37672">
        <w:rPr>
          <w:rFonts w:cs="Times New Roman"/>
          <w:b/>
          <w:color w:val="164679"/>
          <w:sz w:val="32"/>
          <w:szCs w:val="32"/>
        </w:rPr>
      </w:r>
      <w:r w:rsidR="00526A74" w:rsidRPr="00F37672">
        <w:rPr>
          <w:rFonts w:cs="Times New Roman"/>
          <w:b/>
          <w:color w:val="164679"/>
          <w:sz w:val="32"/>
          <w:szCs w:val="32"/>
        </w:rPr>
        <w:fldChar w:fldCharType="separate"/>
      </w:r>
      <w:bookmarkStart w:id="1" w:name="_GoBack"/>
      <w:r w:rsidR="00F30C2D">
        <w:rPr>
          <w:rFonts w:cs="Times New Roman"/>
          <w:b/>
          <w:color w:val="164679"/>
          <w:sz w:val="32"/>
          <w:szCs w:val="32"/>
        </w:rPr>
        <w:t> </w:t>
      </w:r>
      <w:r w:rsidR="00F30C2D">
        <w:rPr>
          <w:rFonts w:cs="Times New Roman"/>
          <w:b/>
          <w:color w:val="164679"/>
          <w:sz w:val="32"/>
          <w:szCs w:val="32"/>
        </w:rPr>
        <w:t> </w:t>
      </w:r>
      <w:r w:rsidR="00F30C2D">
        <w:rPr>
          <w:rFonts w:cs="Times New Roman"/>
          <w:b/>
          <w:color w:val="164679"/>
          <w:sz w:val="32"/>
          <w:szCs w:val="32"/>
        </w:rPr>
        <w:t> </w:t>
      </w:r>
      <w:r w:rsidR="00F30C2D">
        <w:rPr>
          <w:rFonts w:cs="Times New Roman"/>
          <w:b/>
          <w:color w:val="164679"/>
          <w:sz w:val="32"/>
          <w:szCs w:val="32"/>
        </w:rPr>
        <w:t> </w:t>
      </w:r>
      <w:r w:rsidR="00F30C2D">
        <w:rPr>
          <w:rFonts w:cs="Times New Roman"/>
          <w:b/>
          <w:color w:val="164679"/>
          <w:sz w:val="32"/>
          <w:szCs w:val="32"/>
        </w:rPr>
        <w:t> </w:t>
      </w:r>
      <w:bookmarkEnd w:id="1"/>
      <w:r w:rsidR="00526A74" w:rsidRPr="00F37672">
        <w:rPr>
          <w:rFonts w:cs="Times New Roman"/>
          <w:b/>
          <w:color w:val="164679"/>
          <w:sz w:val="32"/>
          <w:szCs w:val="32"/>
        </w:rPr>
        <w:fldChar w:fldCharType="end"/>
      </w:r>
      <w:bookmarkEnd w:id="0"/>
      <w:r w:rsidR="00393B4D" w:rsidRPr="00F37672">
        <w:rPr>
          <w:rFonts w:cs="Times New Roman"/>
          <w:b/>
          <w:color w:val="164679"/>
          <w:sz w:val="32"/>
          <w:szCs w:val="32"/>
        </w:rPr>
        <w:t xml:space="preserve"> </w:t>
      </w:r>
    </w:p>
    <w:p w:rsidR="00750E19" w:rsidRPr="00750E19" w:rsidRDefault="00BB4DE0" w:rsidP="004A067C">
      <w:pPr>
        <w:jc w:val="center"/>
        <w:rPr>
          <w:rFonts w:cs="Times New Roman"/>
          <w:b/>
          <w:color w:val="164679"/>
          <w:sz w:val="32"/>
        </w:rPr>
      </w:pPr>
      <w:r w:rsidRPr="00F37672">
        <w:rPr>
          <w:rFonts w:cs="Times New Roman"/>
          <w:b/>
          <w:color w:val="164679"/>
          <w:sz w:val="32"/>
          <w:szCs w:val="32"/>
        </w:rPr>
        <w:t>COOPERATIVE WEED MANAGEMENT</w:t>
      </w:r>
      <w:r w:rsidR="00750E19" w:rsidRPr="00F37672">
        <w:rPr>
          <w:rFonts w:cs="Times New Roman"/>
          <w:b/>
          <w:color w:val="164679"/>
          <w:sz w:val="32"/>
          <w:szCs w:val="32"/>
        </w:rPr>
        <w:br/>
        <w:t xml:space="preserve"> TECHNICAL ASSISTANCE OPTION REQUEST</w:t>
      </w:r>
    </w:p>
    <w:p w:rsidR="007C49C3" w:rsidRPr="008A330F" w:rsidRDefault="007C49C3"/>
    <w:p w:rsidR="007C49C3" w:rsidRPr="00D85EC1" w:rsidRDefault="00FC2116" w:rsidP="003D56C3">
      <w:pPr>
        <w:spacing w:before="360" w:after="120"/>
        <w:rPr>
          <w:rFonts w:cs="Times New Roman"/>
        </w:rPr>
      </w:pPr>
      <w:r w:rsidRPr="00D85EC1">
        <w:rPr>
          <w:rFonts w:cs="Times New Roman"/>
        </w:rPr>
        <w:t xml:space="preserve">The Cooperative Weed Management Areas program allows 20% of the grant funds to be used for administration and technical assistance. </w:t>
      </w:r>
      <w:r w:rsidR="007C49C3" w:rsidRPr="00D85EC1">
        <w:rPr>
          <w:rFonts w:cs="Times New Roman"/>
        </w:rPr>
        <w:t>Briefly describe how funds will provide technical assistance for projects that will:</w:t>
      </w:r>
    </w:p>
    <w:p w:rsidR="007C49C3" w:rsidRPr="00D85EC1" w:rsidRDefault="007C49C3" w:rsidP="007A5495">
      <w:pPr>
        <w:pStyle w:val="ListParagraph"/>
        <w:numPr>
          <w:ilvl w:val="0"/>
          <w:numId w:val="1"/>
        </w:numPr>
        <w:spacing w:after="120"/>
        <w:ind w:right="900"/>
        <w:contextualSpacing w:val="0"/>
        <w:rPr>
          <w:rFonts w:cs="Times New Roman"/>
        </w:rPr>
      </w:pPr>
      <w:r w:rsidRPr="00D85EC1">
        <w:rPr>
          <w:rFonts w:cs="Times New Roman"/>
        </w:rPr>
        <w:t>Leverage other non-state funds and the projects would not otherwise be completed; or</w:t>
      </w:r>
    </w:p>
    <w:p w:rsidR="007C49C3" w:rsidRPr="00D85EC1" w:rsidRDefault="007C49C3" w:rsidP="005C6E5A">
      <w:pPr>
        <w:pStyle w:val="ListParagraph"/>
        <w:numPr>
          <w:ilvl w:val="0"/>
          <w:numId w:val="1"/>
        </w:numPr>
        <w:spacing w:after="120"/>
        <w:ind w:right="907"/>
        <w:rPr>
          <w:rFonts w:cs="Times New Roman"/>
        </w:rPr>
      </w:pPr>
      <w:r w:rsidRPr="00D85EC1">
        <w:rPr>
          <w:rFonts w:cs="Times New Roman"/>
        </w:rPr>
        <w:t>Be used on projects that are Cost-Share Program or EQIP eligible and their</w:t>
      </w:r>
      <w:r w:rsidR="00AE06A0" w:rsidRPr="00D85EC1">
        <w:rPr>
          <w:rFonts w:cs="Times New Roman"/>
        </w:rPr>
        <w:t xml:space="preserve"> most recent</w:t>
      </w:r>
      <w:r w:rsidR="00493485" w:rsidRPr="00D85EC1">
        <w:rPr>
          <w:rFonts w:cs="Times New Roman"/>
        </w:rPr>
        <w:t xml:space="preserve"> </w:t>
      </w:r>
      <w:r w:rsidRPr="00D85EC1">
        <w:rPr>
          <w:rFonts w:cs="Times New Roman"/>
        </w:rPr>
        <w:t>Financial Report indicates less than</w:t>
      </w:r>
      <w:r w:rsidR="00EA6C4B" w:rsidRPr="00D85EC1">
        <w:rPr>
          <w:rFonts w:cs="Times New Roman"/>
        </w:rPr>
        <w:t xml:space="preserve"> an</w:t>
      </w:r>
      <w:r w:rsidRPr="00D85EC1">
        <w:rPr>
          <w:rFonts w:cs="Times New Roman"/>
        </w:rPr>
        <w:t xml:space="preserve"> 18-month fund balance.</w:t>
      </w:r>
    </w:p>
    <w:p w:rsidR="004A067C" w:rsidRPr="00D85EC1" w:rsidRDefault="004A067C" w:rsidP="003D56C3">
      <w:pPr>
        <w:spacing w:after="240"/>
        <w:rPr>
          <w:rFonts w:cs="Times New Roman"/>
        </w:rPr>
      </w:pPr>
      <w:r w:rsidRPr="00D85EC1">
        <w:rPr>
          <w:rFonts w:cs="Times New Roman"/>
        </w:rPr>
        <w:t>If you intend to use more than 20% of the grant funds for technical assistance</w:t>
      </w:r>
      <w:r w:rsidR="003D56C3">
        <w:rPr>
          <w:rFonts w:cs="Times New Roman"/>
        </w:rPr>
        <w:t>,</w:t>
      </w:r>
      <w:r w:rsidRPr="00D85EC1">
        <w:rPr>
          <w:rFonts w:cs="Times New Roman"/>
        </w:rPr>
        <w:t xml:space="preserve"> you must </w:t>
      </w:r>
      <w:r w:rsidR="003D56C3">
        <w:rPr>
          <w:rFonts w:cs="Times New Roman"/>
        </w:rPr>
        <w:t>c</w:t>
      </w:r>
      <w:r w:rsidRPr="00D85EC1">
        <w:rPr>
          <w:rFonts w:cs="Times New Roman"/>
        </w:rPr>
        <w:t>omplete the budget below and submit this form to your Board Conservationist for approval.</w:t>
      </w: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7290"/>
        <w:gridCol w:w="180"/>
        <w:gridCol w:w="1260"/>
      </w:tblGrid>
      <w:tr w:rsidR="00F37672" w:rsidRPr="00F37672" w:rsidTr="00346864">
        <w:tc>
          <w:tcPr>
            <w:tcW w:w="873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6" w:space="0" w:color="auto"/>
              <w:right w:val="single" w:sz="4" w:space="0" w:color="FFFFFF" w:themeColor="background1"/>
            </w:tcBorders>
          </w:tcPr>
          <w:p w:rsidR="004A067C" w:rsidRPr="00F865A0" w:rsidRDefault="004A067C" w:rsidP="00F30C2D">
            <w:pPr>
              <w:spacing w:before="120" w:after="120"/>
              <w:ind w:right="907"/>
              <w:rPr>
                <w:rFonts w:cs="Times New Roman"/>
                <w:b/>
                <w:sz w:val="23"/>
                <w:szCs w:val="23"/>
              </w:rPr>
            </w:pPr>
            <w:r w:rsidRPr="00F865A0">
              <w:rPr>
                <w:rFonts w:cs="Times New Roman"/>
                <w:b/>
                <w:sz w:val="23"/>
                <w:szCs w:val="23"/>
              </w:rPr>
              <w:softHyphen/>
            </w:r>
            <w:r w:rsidRPr="00F865A0">
              <w:rPr>
                <w:rFonts w:cs="Times New Roman"/>
                <w:b/>
                <w:sz w:val="23"/>
                <w:szCs w:val="23"/>
              </w:rPr>
              <w:softHyphen/>
            </w:r>
            <w:r w:rsidRPr="00F865A0">
              <w:rPr>
                <w:rFonts w:cs="Times New Roman"/>
                <w:b/>
                <w:sz w:val="23"/>
                <w:szCs w:val="23"/>
              </w:rPr>
              <w:softHyphen/>
            </w:r>
            <w:r w:rsidRPr="00F865A0">
              <w:rPr>
                <w:rFonts w:cs="Times New Roman"/>
                <w:b/>
                <w:sz w:val="23"/>
                <w:szCs w:val="23"/>
              </w:rPr>
              <w:softHyphen/>
            </w:r>
            <w:r w:rsidRPr="00F865A0">
              <w:rPr>
                <w:rFonts w:cs="Times New Roman"/>
                <w:b/>
                <w:sz w:val="23"/>
                <w:szCs w:val="23"/>
              </w:rPr>
              <w:softHyphen/>
            </w:r>
            <w:r w:rsidRPr="00F865A0">
              <w:rPr>
                <w:rFonts w:cs="Times New Roman"/>
                <w:b/>
                <w:sz w:val="23"/>
                <w:szCs w:val="23"/>
              </w:rPr>
              <w:softHyphen/>
            </w:r>
            <w:r w:rsidRPr="00F865A0">
              <w:rPr>
                <w:rFonts w:cs="Times New Roman"/>
                <w:b/>
                <w:sz w:val="23"/>
                <w:szCs w:val="23"/>
              </w:rPr>
              <w:softHyphen/>
            </w:r>
            <w:r w:rsidRPr="00F865A0">
              <w:rPr>
                <w:rFonts w:cs="Times New Roman"/>
                <w:b/>
                <w:sz w:val="23"/>
                <w:szCs w:val="23"/>
              </w:rPr>
              <w:softHyphen/>
            </w:r>
            <w:r w:rsidRPr="00F865A0">
              <w:rPr>
                <w:rFonts w:cs="Times New Roman"/>
                <w:b/>
                <w:sz w:val="23"/>
                <w:szCs w:val="23"/>
              </w:rPr>
              <w:softHyphen/>
            </w:r>
            <w:r w:rsidRPr="00F865A0">
              <w:rPr>
                <w:rFonts w:cs="Times New Roman"/>
                <w:b/>
                <w:sz w:val="23"/>
                <w:szCs w:val="23"/>
              </w:rPr>
              <w:softHyphen/>
            </w:r>
            <w:r w:rsidRPr="00F865A0">
              <w:rPr>
                <w:rFonts w:cs="Times New Roman"/>
                <w:b/>
                <w:sz w:val="23"/>
                <w:szCs w:val="23"/>
              </w:rPr>
              <w:softHyphen/>
            </w:r>
            <w:r w:rsidRPr="00F865A0">
              <w:rPr>
                <w:rFonts w:cs="Times New Roman"/>
                <w:b/>
                <w:sz w:val="23"/>
                <w:szCs w:val="23"/>
              </w:rPr>
              <w:softHyphen/>
            </w:r>
            <w:r w:rsidRPr="00F865A0">
              <w:rPr>
                <w:rFonts w:cs="Times New Roman"/>
                <w:b/>
                <w:sz w:val="23"/>
                <w:szCs w:val="23"/>
              </w:rPr>
              <w:softHyphen/>
            </w:r>
            <w:r w:rsidRPr="00F865A0">
              <w:rPr>
                <w:rFonts w:cs="Times New Roman"/>
                <w:b/>
                <w:sz w:val="23"/>
                <w:szCs w:val="23"/>
              </w:rPr>
              <w:softHyphen/>
            </w:r>
            <w:r w:rsidRPr="00F865A0">
              <w:rPr>
                <w:rFonts w:cs="Times New Roman"/>
                <w:b/>
                <w:sz w:val="23"/>
                <w:szCs w:val="23"/>
              </w:rPr>
              <w:softHyphen/>
            </w:r>
            <w:r w:rsidRPr="00F865A0">
              <w:rPr>
                <w:rFonts w:cs="Times New Roman"/>
                <w:b/>
                <w:sz w:val="23"/>
                <w:szCs w:val="23"/>
              </w:rPr>
              <w:softHyphen/>
            </w:r>
            <w:r w:rsidRPr="00F865A0">
              <w:rPr>
                <w:rFonts w:cs="Times New Roman"/>
                <w:b/>
                <w:sz w:val="23"/>
                <w:szCs w:val="23"/>
              </w:rPr>
              <w:softHyphen/>
              <w:t xml:space="preserve">SWCD:  </w:t>
            </w:r>
            <w:r w:rsidR="007C56FC" w:rsidRPr="00F865A0">
              <w:rPr>
                <w:rFonts w:cs="Times New Roman"/>
                <w:b/>
                <w:sz w:val="23"/>
                <w:szCs w:val="23"/>
              </w:rPr>
              <w:t xml:space="preserve"> </w:t>
            </w:r>
            <w:r w:rsidR="00526A74" w:rsidRPr="00F865A0">
              <w:rPr>
                <w:rFonts w:cs="Times New Roman"/>
                <w:b/>
                <w:sz w:val="23"/>
                <w:szCs w:val="23"/>
              </w:rPr>
              <w:fldChar w:fldCharType="begin">
                <w:ffData>
                  <w:name w:val="SWCD"/>
                  <w:enabled/>
                  <w:calcOnExit w:val="0"/>
                  <w:textInput/>
                </w:ffData>
              </w:fldChar>
            </w:r>
            <w:bookmarkStart w:id="2" w:name="SWCD"/>
            <w:r w:rsidR="00526A74" w:rsidRPr="00F865A0">
              <w:rPr>
                <w:rFonts w:cs="Times New Roman"/>
                <w:b/>
                <w:sz w:val="23"/>
                <w:szCs w:val="23"/>
              </w:rPr>
              <w:instrText xml:space="preserve"> FORMTEXT </w:instrText>
            </w:r>
            <w:r w:rsidR="00526A74" w:rsidRPr="00F865A0">
              <w:rPr>
                <w:rFonts w:cs="Times New Roman"/>
                <w:b/>
                <w:sz w:val="23"/>
                <w:szCs w:val="23"/>
              </w:rPr>
            </w:r>
            <w:r w:rsidR="00526A74" w:rsidRPr="00F865A0">
              <w:rPr>
                <w:rFonts w:cs="Times New Roman"/>
                <w:b/>
                <w:sz w:val="23"/>
                <w:szCs w:val="23"/>
              </w:rPr>
              <w:fldChar w:fldCharType="separate"/>
            </w:r>
            <w:r w:rsidR="00F30C2D">
              <w:rPr>
                <w:rFonts w:cs="Times New Roman"/>
                <w:b/>
                <w:sz w:val="23"/>
                <w:szCs w:val="23"/>
              </w:rPr>
              <w:t> </w:t>
            </w:r>
            <w:r w:rsidR="00F30C2D">
              <w:rPr>
                <w:rFonts w:cs="Times New Roman"/>
                <w:b/>
                <w:sz w:val="23"/>
                <w:szCs w:val="23"/>
              </w:rPr>
              <w:t> </w:t>
            </w:r>
            <w:r w:rsidR="00F30C2D">
              <w:rPr>
                <w:rFonts w:cs="Times New Roman"/>
                <w:b/>
                <w:sz w:val="23"/>
                <w:szCs w:val="23"/>
              </w:rPr>
              <w:t> </w:t>
            </w:r>
            <w:r w:rsidR="00F30C2D">
              <w:rPr>
                <w:rFonts w:cs="Times New Roman"/>
                <w:b/>
                <w:sz w:val="23"/>
                <w:szCs w:val="23"/>
              </w:rPr>
              <w:t> </w:t>
            </w:r>
            <w:r w:rsidR="00F30C2D">
              <w:rPr>
                <w:rFonts w:cs="Times New Roman"/>
                <w:b/>
                <w:sz w:val="23"/>
                <w:szCs w:val="23"/>
              </w:rPr>
              <w:t> </w:t>
            </w:r>
            <w:r w:rsidR="00526A74" w:rsidRPr="00F865A0">
              <w:rPr>
                <w:rFonts w:cs="Times New Roman"/>
                <w:b/>
                <w:sz w:val="23"/>
                <w:szCs w:val="23"/>
              </w:rPr>
              <w:fldChar w:fldCharType="end"/>
            </w:r>
            <w:bookmarkEnd w:id="2"/>
          </w:p>
        </w:tc>
      </w:tr>
      <w:tr w:rsidR="00346864" w:rsidRPr="00D85EC1" w:rsidTr="00526A74">
        <w:tblPrEx>
          <w:tblBorders>
            <w:top w:val="thickThinLargeGap" w:sz="24" w:space="0" w:color="auto"/>
            <w:left w:val="thickThinLargeGap" w:sz="24" w:space="0" w:color="auto"/>
            <w:bottom w:val="thinThickLargeGap" w:sz="24" w:space="0" w:color="auto"/>
            <w:right w:val="thinThickLarge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0"/>
        </w:trPr>
        <w:tc>
          <w:tcPr>
            <w:tcW w:w="7290" w:type="dxa"/>
            <w:tcBorders>
              <w:top w:val="inset" w:sz="6" w:space="0" w:color="auto"/>
              <w:left w:val="inset" w:sz="6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46864" w:rsidRPr="00D85EC1" w:rsidRDefault="00346864" w:rsidP="00526A74">
            <w:pPr>
              <w:jc w:val="right"/>
              <w:rPr>
                <w:rFonts w:cs="Times New Roman"/>
                <w:b/>
              </w:rPr>
            </w:pPr>
            <w:r w:rsidRPr="00D85EC1">
              <w:rPr>
                <w:rFonts w:cs="Times New Roman"/>
                <w:b/>
              </w:rPr>
              <w:t xml:space="preserve"> Cooperative Weed Management Grant Budget:</w:t>
            </w:r>
            <w:r>
              <w:rPr>
                <w:rFonts w:cs="Times New Roman"/>
                <w:b/>
              </w:rPr>
              <w:t xml:space="preserve">  </w:t>
            </w:r>
          </w:p>
        </w:tc>
        <w:tc>
          <w:tcPr>
            <w:tcW w:w="1440" w:type="dxa"/>
            <w:gridSpan w:val="2"/>
            <w:tcBorders>
              <w:top w:val="inset" w:sz="6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346864" w:rsidRPr="00D85EC1" w:rsidRDefault="00526A74" w:rsidP="00462CDB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CWMABudget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" w:name="CWMABudget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="00462CDB">
              <w:rPr>
                <w:rFonts w:cs="Times New Roman"/>
                <w:noProof/>
              </w:rPr>
              <w:t> </w:t>
            </w:r>
            <w:r w:rsidR="00462CDB">
              <w:rPr>
                <w:rFonts w:cs="Times New Roman"/>
                <w:noProof/>
              </w:rPr>
              <w:t> </w:t>
            </w:r>
            <w:r w:rsidR="00462CDB">
              <w:rPr>
                <w:rFonts w:cs="Times New Roman"/>
                <w:noProof/>
              </w:rPr>
              <w:t> </w:t>
            </w:r>
            <w:r w:rsidR="00462CDB">
              <w:rPr>
                <w:rFonts w:cs="Times New Roman"/>
                <w:noProof/>
              </w:rPr>
              <w:t> </w:t>
            </w:r>
            <w:r w:rsidR="00462CDB"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3"/>
          </w:p>
        </w:tc>
      </w:tr>
      <w:tr w:rsidR="007B2288" w:rsidRPr="00D85EC1" w:rsidTr="004B6CA8">
        <w:tblPrEx>
          <w:tblBorders>
            <w:top w:val="thickThinLargeGap" w:sz="24" w:space="0" w:color="auto"/>
            <w:left w:val="thickThinLargeGap" w:sz="24" w:space="0" w:color="auto"/>
            <w:bottom w:val="thinThickLargeGap" w:sz="24" w:space="0" w:color="auto"/>
            <w:right w:val="thinThickLarge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</w:trPr>
        <w:tc>
          <w:tcPr>
            <w:tcW w:w="8730" w:type="dxa"/>
            <w:gridSpan w:val="3"/>
            <w:tcBorders>
              <w:top w:val="inset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B2288" w:rsidRPr="00D85EC1" w:rsidRDefault="007B2288" w:rsidP="007B2288">
            <w:pPr>
              <w:rPr>
                <w:rFonts w:cs="Times New Roman"/>
              </w:rPr>
            </w:pPr>
            <w:r w:rsidRPr="00D6767D">
              <w:rPr>
                <w:rFonts w:cs="Times New Roman"/>
                <w:b/>
                <w:i/>
              </w:rPr>
              <w:t>Technical Assistance Budget</w:t>
            </w:r>
          </w:p>
        </w:tc>
      </w:tr>
      <w:tr w:rsidR="00346864" w:rsidRPr="00D85EC1" w:rsidTr="00526A74">
        <w:tblPrEx>
          <w:tblBorders>
            <w:top w:val="thickThinLargeGap" w:sz="24" w:space="0" w:color="auto"/>
            <w:left w:val="thickThinLargeGap" w:sz="24" w:space="0" w:color="auto"/>
            <w:bottom w:val="thinThickLargeGap" w:sz="24" w:space="0" w:color="auto"/>
            <w:right w:val="thinThickLarge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</w:trPr>
        <w:tc>
          <w:tcPr>
            <w:tcW w:w="7470" w:type="dxa"/>
            <w:gridSpan w:val="2"/>
            <w:tcBorders>
              <w:top w:val="inset" w:sz="6" w:space="0" w:color="auto"/>
              <w:left w:val="single" w:sz="4" w:space="0" w:color="auto"/>
            </w:tcBorders>
            <w:vAlign w:val="center"/>
          </w:tcPr>
          <w:p w:rsidR="00346864" w:rsidRPr="00D85EC1" w:rsidRDefault="00346864" w:rsidP="00346864">
            <w:pPr>
              <w:ind w:left="342"/>
              <w:rPr>
                <w:rFonts w:cs="Times New Roman"/>
              </w:rPr>
            </w:pPr>
            <w:r w:rsidRPr="00D85EC1">
              <w:rPr>
                <w:rFonts w:cs="Times New Roman"/>
              </w:rPr>
              <w:t>Admini</w:t>
            </w:r>
            <w:r>
              <w:rPr>
                <w:rFonts w:cs="Times New Roman"/>
              </w:rPr>
              <w:t>stration/Coordination</w:t>
            </w:r>
          </w:p>
        </w:tc>
        <w:tc>
          <w:tcPr>
            <w:tcW w:w="1260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vAlign w:val="center"/>
          </w:tcPr>
          <w:p w:rsidR="00346864" w:rsidRPr="00D85EC1" w:rsidRDefault="00526A74" w:rsidP="00462CDB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Admin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" w:name="Admin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="00462CDB">
              <w:rPr>
                <w:rFonts w:cs="Times New Roman"/>
                <w:noProof/>
              </w:rPr>
              <w:t> </w:t>
            </w:r>
            <w:r w:rsidR="00462CDB">
              <w:rPr>
                <w:rFonts w:cs="Times New Roman"/>
                <w:noProof/>
              </w:rPr>
              <w:t> </w:t>
            </w:r>
            <w:r w:rsidR="00462CDB">
              <w:rPr>
                <w:rFonts w:cs="Times New Roman"/>
                <w:noProof/>
              </w:rPr>
              <w:t> </w:t>
            </w:r>
            <w:r w:rsidR="00462CDB">
              <w:rPr>
                <w:rFonts w:cs="Times New Roman"/>
                <w:noProof/>
              </w:rPr>
              <w:t> </w:t>
            </w:r>
            <w:r w:rsidR="00462CDB"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4"/>
          </w:p>
        </w:tc>
      </w:tr>
      <w:tr w:rsidR="00346864" w:rsidRPr="00D85EC1" w:rsidTr="003020D6">
        <w:tblPrEx>
          <w:tblBorders>
            <w:top w:val="thickThinLargeGap" w:sz="24" w:space="0" w:color="auto"/>
            <w:left w:val="thickThinLargeGap" w:sz="24" w:space="0" w:color="auto"/>
            <w:bottom w:val="thinThickLargeGap" w:sz="24" w:space="0" w:color="auto"/>
            <w:right w:val="thinThickLarge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</w:trPr>
        <w:tc>
          <w:tcPr>
            <w:tcW w:w="7470" w:type="dxa"/>
            <w:gridSpan w:val="2"/>
            <w:tcBorders>
              <w:top w:val="inset" w:sz="6" w:space="0" w:color="auto"/>
              <w:left w:val="inset" w:sz="6" w:space="0" w:color="auto"/>
            </w:tcBorders>
            <w:vAlign w:val="center"/>
          </w:tcPr>
          <w:p w:rsidR="00346864" w:rsidRPr="00D85EC1" w:rsidRDefault="00346864" w:rsidP="00346864">
            <w:pPr>
              <w:ind w:left="342"/>
              <w:rPr>
                <w:rFonts w:cs="Times New Roman"/>
              </w:rPr>
            </w:pPr>
            <w:r>
              <w:rPr>
                <w:rFonts w:cs="Times New Roman"/>
              </w:rPr>
              <w:t>Education/Information</w:t>
            </w:r>
          </w:p>
        </w:tc>
        <w:tc>
          <w:tcPr>
            <w:tcW w:w="1260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vAlign w:val="center"/>
          </w:tcPr>
          <w:p w:rsidR="00346864" w:rsidRPr="00D85EC1" w:rsidRDefault="00526A74" w:rsidP="00462CDB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Education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5" w:name="Education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="00462CDB">
              <w:rPr>
                <w:rFonts w:cs="Times New Roman"/>
                <w:noProof/>
              </w:rPr>
              <w:t> </w:t>
            </w:r>
            <w:r w:rsidR="00462CDB">
              <w:rPr>
                <w:rFonts w:cs="Times New Roman"/>
                <w:noProof/>
              </w:rPr>
              <w:t> </w:t>
            </w:r>
            <w:r w:rsidR="00462CDB">
              <w:rPr>
                <w:rFonts w:cs="Times New Roman"/>
                <w:noProof/>
              </w:rPr>
              <w:t> </w:t>
            </w:r>
            <w:r w:rsidR="00462CDB">
              <w:rPr>
                <w:rFonts w:cs="Times New Roman"/>
                <w:noProof/>
              </w:rPr>
              <w:t> </w:t>
            </w:r>
            <w:r w:rsidR="00462CDB"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5"/>
          </w:p>
        </w:tc>
      </w:tr>
      <w:tr w:rsidR="00346864" w:rsidRPr="00D85EC1" w:rsidTr="00A90888">
        <w:tblPrEx>
          <w:tblBorders>
            <w:top w:val="thickThinLargeGap" w:sz="24" w:space="0" w:color="auto"/>
            <w:left w:val="thickThinLargeGap" w:sz="24" w:space="0" w:color="auto"/>
            <w:bottom w:val="thinThickLargeGap" w:sz="24" w:space="0" w:color="auto"/>
            <w:right w:val="thinThickLarge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</w:trPr>
        <w:tc>
          <w:tcPr>
            <w:tcW w:w="7470" w:type="dxa"/>
            <w:gridSpan w:val="2"/>
            <w:tcBorders>
              <w:top w:val="inset" w:sz="6" w:space="0" w:color="auto"/>
              <w:left w:val="inset" w:sz="6" w:space="0" w:color="auto"/>
            </w:tcBorders>
            <w:vAlign w:val="center"/>
          </w:tcPr>
          <w:p w:rsidR="00346864" w:rsidRPr="00D85EC1" w:rsidRDefault="00346864" w:rsidP="00346864">
            <w:pPr>
              <w:ind w:left="342"/>
              <w:rPr>
                <w:rFonts w:cs="Times New Roman"/>
              </w:rPr>
            </w:pPr>
            <w:r>
              <w:rPr>
                <w:rFonts w:cs="Times New Roman"/>
              </w:rPr>
              <w:t>Inventory/Mapping</w:t>
            </w:r>
          </w:p>
        </w:tc>
        <w:tc>
          <w:tcPr>
            <w:tcW w:w="1260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vAlign w:val="center"/>
          </w:tcPr>
          <w:p w:rsidR="00346864" w:rsidRPr="00D85EC1" w:rsidRDefault="00526A74" w:rsidP="00462CDB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Inventory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6" w:name="Inventory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="00462CDB">
              <w:rPr>
                <w:rFonts w:cs="Times New Roman"/>
                <w:noProof/>
              </w:rPr>
              <w:t> </w:t>
            </w:r>
            <w:r w:rsidR="00462CDB">
              <w:rPr>
                <w:rFonts w:cs="Times New Roman"/>
                <w:noProof/>
              </w:rPr>
              <w:t> </w:t>
            </w:r>
            <w:r w:rsidR="00462CDB">
              <w:rPr>
                <w:rFonts w:cs="Times New Roman"/>
                <w:noProof/>
              </w:rPr>
              <w:t> </w:t>
            </w:r>
            <w:r w:rsidR="00462CDB">
              <w:rPr>
                <w:rFonts w:cs="Times New Roman"/>
                <w:noProof/>
              </w:rPr>
              <w:t> </w:t>
            </w:r>
            <w:r w:rsidR="00462CDB"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6"/>
          </w:p>
        </w:tc>
      </w:tr>
      <w:tr w:rsidR="00346864" w:rsidRPr="00D85EC1" w:rsidTr="005E59F7">
        <w:tblPrEx>
          <w:tblBorders>
            <w:top w:val="thickThinLargeGap" w:sz="24" w:space="0" w:color="auto"/>
            <w:left w:val="thickThinLargeGap" w:sz="24" w:space="0" w:color="auto"/>
            <w:bottom w:val="thinThickLargeGap" w:sz="24" w:space="0" w:color="auto"/>
            <w:right w:val="thinThickLarge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</w:trPr>
        <w:tc>
          <w:tcPr>
            <w:tcW w:w="7470" w:type="dxa"/>
            <w:gridSpan w:val="2"/>
            <w:tcBorders>
              <w:top w:val="inset" w:sz="6" w:space="0" w:color="auto"/>
              <w:left w:val="inset" w:sz="6" w:space="0" w:color="auto"/>
            </w:tcBorders>
            <w:vAlign w:val="center"/>
          </w:tcPr>
          <w:p w:rsidR="00346864" w:rsidRPr="00D85EC1" w:rsidRDefault="00346864" w:rsidP="00346864">
            <w:pPr>
              <w:ind w:left="342"/>
              <w:rPr>
                <w:rFonts w:cs="Times New Roman"/>
              </w:rPr>
            </w:pPr>
            <w:r>
              <w:rPr>
                <w:rFonts w:cs="Times New Roman"/>
              </w:rPr>
              <w:t>Monitoring/Data Collection</w:t>
            </w:r>
          </w:p>
        </w:tc>
        <w:tc>
          <w:tcPr>
            <w:tcW w:w="1260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vAlign w:val="center"/>
          </w:tcPr>
          <w:p w:rsidR="00346864" w:rsidRPr="00D85EC1" w:rsidRDefault="00526A74" w:rsidP="00462CDB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Monitoring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7" w:name="Monitoring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="00462CDB">
              <w:rPr>
                <w:rFonts w:cs="Times New Roman"/>
                <w:noProof/>
              </w:rPr>
              <w:t> </w:t>
            </w:r>
            <w:r w:rsidR="00462CDB">
              <w:rPr>
                <w:rFonts w:cs="Times New Roman"/>
                <w:noProof/>
              </w:rPr>
              <w:t> </w:t>
            </w:r>
            <w:r w:rsidR="00462CDB">
              <w:rPr>
                <w:rFonts w:cs="Times New Roman"/>
                <w:noProof/>
              </w:rPr>
              <w:t> </w:t>
            </w:r>
            <w:r w:rsidR="00462CDB">
              <w:rPr>
                <w:rFonts w:cs="Times New Roman"/>
                <w:noProof/>
              </w:rPr>
              <w:t> </w:t>
            </w:r>
            <w:r w:rsidR="00462CDB"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7"/>
          </w:p>
        </w:tc>
      </w:tr>
      <w:tr w:rsidR="00346864" w:rsidRPr="00D85EC1" w:rsidTr="00E30881">
        <w:tblPrEx>
          <w:tblBorders>
            <w:top w:val="thickThinLargeGap" w:sz="24" w:space="0" w:color="auto"/>
            <w:left w:val="thickThinLargeGap" w:sz="24" w:space="0" w:color="auto"/>
            <w:bottom w:val="thinThickLargeGap" w:sz="24" w:space="0" w:color="auto"/>
            <w:right w:val="thinThickLarge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</w:trPr>
        <w:tc>
          <w:tcPr>
            <w:tcW w:w="7470" w:type="dxa"/>
            <w:gridSpan w:val="2"/>
            <w:tcBorders>
              <w:top w:val="inset" w:sz="6" w:space="0" w:color="auto"/>
              <w:left w:val="inset" w:sz="6" w:space="0" w:color="auto"/>
            </w:tcBorders>
            <w:vAlign w:val="center"/>
          </w:tcPr>
          <w:p w:rsidR="00346864" w:rsidRPr="00D85EC1" w:rsidRDefault="00346864" w:rsidP="00346864">
            <w:pPr>
              <w:ind w:left="342"/>
              <w:rPr>
                <w:rFonts w:cs="Times New Roman"/>
              </w:rPr>
            </w:pPr>
            <w:r>
              <w:rPr>
                <w:rFonts w:cs="Times New Roman"/>
              </w:rPr>
              <w:t>Planning and Assessment</w:t>
            </w:r>
          </w:p>
        </w:tc>
        <w:tc>
          <w:tcPr>
            <w:tcW w:w="1260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vAlign w:val="center"/>
          </w:tcPr>
          <w:p w:rsidR="00346864" w:rsidRPr="00D85EC1" w:rsidRDefault="00526A74" w:rsidP="00462CDB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Planning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8" w:name="Planning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="00462CDB">
              <w:rPr>
                <w:rFonts w:cs="Times New Roman"/>
                <w:noProof/>
              </w:rPr>
              <w:t> </w:t>
            </w:r>
            <w:r w:rsidR="00462CDB">
              <w:rPr>
                <w:rFonts w:cs="Times New Roman"/>
                <w:noProof/>
              </w:rPr>
              <w:t> </w:t>
            </w:r>
            <w:r w:rsidR="00462CDB">
              <w:rPr>
                <w:rFonts w:cs="Times New Roman"/>
                <w:noProof/>
              </w:rPr>
              <w:t> </w:t>
            </w:r>
            <w:r w:rsidR="00462CDB">
              <w:rPr>
                <w:rFonts w:cs="Times New Roman"/>
                <w:noProof/>
              </w:rPr>
              <w:t> </w:t>
            </w:r>
            <w:r w:rsidR="00462CDB"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8"/>
          </w:p>
        </w:tc>
      </w:tr>
      <w:tr w:rsidR="00346864" w:rsidRPr="00D85EC1" w:rsidTr="00F424DF">
        <w:tblPrEx>
          <w:tblBorders>
            <w:top w:val="thickThinLargeGap" w:sz="24" w:space="0" w:color="auto"/>
            <w:left w:val="thickThinLargeGap" w:sz="24" w:space="0" w:color="auto"/>
            <w:bottom w:val="thinThickLargeGap" w:sz="24" w:space="0" w:color="auto"/>
            <w:right w:val="thinThickLarge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</w:trPr>
        <w:tc>
          <w:tcPr>
            <w:tcW w:w="7470" w:type="dxa"/>
            <w:gridSpan w:val="2"/>
            <w:tcBorders>
              <w:top w:val="inset" w:sz="6" w:space="0" w:color="auto"/>
              <w:left w:val="inset" w:sz="6" w:space="0" w:color="auto"/>
            </w:tcBorders>
            <w:vAlign w:val="center"/>
          </w:tcPr>
          <w:p w:rsidR="00346864" w:rsidRPr="00D85EC1" w:rsidRDefault="00346864" w:rsidP="00346864">
            <w:pPr>
              <w:ind w:left="342"/>
              <w:rPr>
                <w:rFonts w:cs="Times New Roman"/>
              </w:rPr>
            </w:pPr>
            <w:r>
              <w:rPr>
                <w:rFonts w:cs="Times New Roman"/>
              </w:rPr>
              <w:t>Project Development</w:t>
            </w:r>
          </w:p>
        </w:tc>
        <w:tc>
          <w:tcPr>
            <w:tcW w:w="1260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vAlign w:val="center"/>
          </w:tcPr>
          <w:p w:rsidR="00346864" w:rsidRPr="00D85EC1" w:rsidRDefault="00526A74" w:rsidP="00462CDB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ProjectDevelopment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9" w:name="ProjectDevelopment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="00462CDB">
              <w:rPr>
                <w:rFonts w:cs="Times New Roman"/>
                <w:noProof/>
              </w:rPr>
              <w:t> </w:t>
            </w:r>
            <w:r w:rsidR="00462CDB">
              <w:rPr>
                <w:rFonts w:cs="Times New Roman"/>
                <w:noProof/>
              </w:rPr>
              <w:t> </w:t>
            </w:r>
            <w:r w:rsidR="00462CDB">
              <w:rPr>
                <w:rFonts w:cs="Times New Roman"/>
                <w:noProof/>
              </w:rPr>
              <w:t> </w:t>
            </w:r>
            <w:r w:rsidR="00462CDB">
              <w:rPr>
                <w:rFonts w:cs="Times New Roman"/>
                <w:noProof/>
              </w:rPr>
              <w:t> </w:t>
            </w:r>
            <w:r w:rsidR="00462CDB"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9"/>
          </w:p>
        </w:tc>
      </w:tr>
      <w:tr w:rsidR="00346864" w:rsidRPr="00D85EC1" w:rsidTr="00526A74">
        <w:tblPrEx>
          <w:tblBorders>
            <w:top w:val="thickThinLargeGap" w:sz="24" w:space="0" w:color="auto"/>
            <w:left w:val="thickThinLargeGap" w:sz="24" w:space="0" w:color="auto"/>
            <w:bottom w:val="thinThickLargeGap" w:sz="24" w:space="0" w:color="auto"/>
            <w:right w:val="thinThickLarge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</w:trPr>
        <w:tc>
          <w:tcPr>
            <w:tcW w:w="7470" w:type="dxa"/>
            <w:gridSpan w:val="2"/>
            <w:tcBorders>
              <w:top w:val="single" w:sz="4" w:space="0" w:color="auto"/>
              <w:left w:val="inset" w:sz="6" w:space="0" w:color="auto"/>
              <w:bottom w:val="single" w:sz="4" w:space="0" w:color="auto"/>
            </w:tcBorders>
            <w:vAlign w:val="center"/>
          </w:tcPr>
          <w:p w:rsidR="00346864" w:rsidRPr="00D85EC1" w:rsidRDefault="00346864" w:rsidP="00346864">
            <w:pPr>
              <w:ind w:left="342"/>
              <w:rPr>
                <w:rFonts w:cs="Times New Roman"/>
              </w:rPr>
            </w:pPr>
            <w:r>
              <w:rPr>
                <w:rFonts w:cs="Times New Roman"/>
              </w:rPr>
              <w:t>Supplies/Equipment</w:t>
            </w:r>
          </w:p>
        </w:tc>
        <w:tc>
          <w:tcPr>
            <w:tcW w:w="12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46864" w:rsidRPr="00D85EC1" w:rsidRDefault="00526A74" w:rsidP="00462CDB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SuppliesEquipment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0" w:name="SuppliesEquipment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="00462CDB">
              <w:rPr>
                <w:rFonts w:cs="Times New Roman"/>
                <w:noProof/>
              </w:rPr>
              <w:t> </w:t>
            </w:r>
            <w:r w:rsidR="00462CDB">
              <w:rPr>
                <w:rFonts w:cs="Times New Roman"/>
                <w:noProof/>
              </w:rPr>
              <w:t> </w:t>
            </w:r>
            <w:r w:rsidR="00462CDB">
              <w:rPr>
                <w:rFonts w:cs="Times New Roman"/>
                <w:noProof/>
              </w:rPr>
              <w:t> </w:t>
            </w:r>
            <w:r w:rsidR="00462CDB">
              <w:rPr>
                <w:rFonts w:cs="Times New Roman"/>
                <w:noProof/>
              </w:rPr>
              <w:t> </w:t>
            </w:r>
            <w:r w:rsidR="00462CDB"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0"/>
          </w:p>
        </w:tc>
      </w:tr>
      <w:tr w:rsidR="005A7DF5" w:rsidRPr="00D85EC1" w:rsidTr="00526A74">
        <w:tblPrEx>
          <w:tblBorders>
            <w:top w:val="thickThinLargeGap" w:sz="24" w:space="0" w:color="auto"/>
            <w:left w:val="thickThinLargeGap" w:sz="24" w:space="0" w:color="auto"/>
            <w:bottom w:val="thinThickLargeGap" w:sz="24" w:space="0" w:color="auto"/>
            <w:right w:val="thinThickLarge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6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5A7DF5" w:rsidRPr="00D85EC1" w:rsidRDefault="005A7DF5" w:rsidP="00500F0E">
            <w:pPr>
              <w:tabs>
                <w:tab w:val="left" w:pos="360"/>
              </w:tabs>
              <w:jc w:val="right"/>
              <w:rPr>
                <w:rFonts w:cs="Times New Roman"/>
              </w:rPr>
            </w:pPr>
            <w:r w:rsidRPr="00D85EC1">
              <w:rPr>
                <w:rFonts w:cs="Times New Roman"/>
              </w:rPr>
              <w:tab/>
              <w:t>Total funds dedicated to technical assistance</w:t>
            </w:r>
            <w:r w:rsidR="00500F0E" w:rsidRPr="00D85EC1">
              <w:rPr>
                <w:rFonts w:cs="Times New Roman"/>
              </w:rPr>
              <w:t>:</w:t>
            </w:r>
          </w:p>
        </w:tc>
        <w:tc>
          <w:tcPr>
            <w:tcW w:w="1260" w:type="dxa"/>
            <w:tcBorders>
              <w:top w:val="inset" w:sz="6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A7DF5" w:rsidRPr="00D85EC1" w:rsidRDefault="00526A74" w:rsidP="00675F73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otalTA"/>
                  <w:enabled w:val="0"/>
                  <w:calcOnExit/>
                  <w:textInput>
                    <w:type w:val="calculated"/>
                    <w:default w:val="=Admin+Education+Inventory+Monitoring+Planning+ProjectDevelopment+SuppliesEquipment"/>
                    <w:format w:val="$#,##0.00;($#,##0.00)"/>
                  </w:textInput>
                </w:ffData>
              </w:fldChar>
            </w:r>
            <w:bookmarkStart w:id="11" w:name="TotalTA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=Admin+Education+Inventory+Monitoring+Planning+ProjectDevelopment+SuppliesEquipment </w:instrText>
            </w:r>
            <w:r>
              <w:rPr>
                <w:rFonts w:cs="Times New Roman"/>
              </w:rPr>
              <w:fldChar w:fldCharType="separate"/>
            </w:r>
            <w:r w:rsidR="00F30C2D">
              <w:rPr>
                <w:rFonts w:cs="Times New Roman"/>
                <w:noProof/>
              </w:rPr>
              <w:instrText>0</w:instrText>
            </w:r>
            <w:r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="00F30C2D">
              <w:rPr>
                <w:rFonts w:cs="Times New Roman"/>
                <w:noProof/>
              </w:rPr>
              <w:t>$0.00</w:t>
            </w:r>
            <w:r>
              <w:rPr>
                <w:rFonts w:cs="Times New Roman"/>
              </w:rPr>
              <w:fldChar w:fldCharType="end"/>
            </w:r>
            <w:bookmarkEnd w:id="11"/>
          </w:p>
        </w:tc>
      </w:tr>
      <w:tr w:rsidR="004A067C" w:rsidRPr="00D85EC1" w:rsidTr="00526A74">
        <w:tblPrEx>
          <w:tblBorders>
            <w:top w:val="thickThinLargeGap" w:sz="24" w:space="0" w:color="auto"/>
            <w:left w:val="thickThinLargeGap" w:sz="24" w:space="0" w:color="auto"/>
            <w:bottom w:val="thinThickLargeGap" w:sz="24" w:space="0" w:color="auto"/>
            <w:right w:val="thinThickLarge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3"/>
        </w:trPr>
        <w:tc>
          <w:tcPr>
            <w:tcW w:w="74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A067C" w:rsidRPr="00D85EC1" w:rsidRDefault="004A067C" w:rsidP="00500F0E">
            <w:pPr>
              <w:jc w:val="right"/>
              <w:rPr>
                <w:rFonts w:cs="Times New Roman"/>
              </w:rPr>
            </w:pPr>
            <w:r w:rsidRPr="00D85EC1">
              <w:rPr>
                <w:rFonts w:cs="Times New Roman"/>
              </w:rPr>
              <w:t>Balance remaining for conservation practices</w:t>
            </w:r>
            <w:r w:rsidR="00500F0E" w:rsidRPr="00D85EC1">
              <w:rPr>
                <w:rFonts w:cs="Times New Roman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FFFFFF" w:themeColor="background1"/>
              <w:bottom w:val="inset" w:sz="6" w:space="0" w:color="auto"/>
              <w:right w:val="single" w:sz="4" w:space="0" w:color="FFFFFF" w:themeColor="background1"/>
            </w:tcBorders>
            <w:vAlign w:val="center"/>
          </w:tcPr>
          <w:p w:rsidR="004A067C" w:rsidRPr="00D85EC1" w:rsidRDefault="00526A74" w:rsidP="00675F73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PracticeFunds"/>
                  <w:enabled w:val="0"/>
                  <w:calcOnExit w:val="0"/>
                  <w:textInput>
                    <w:type w:val="calculated"/>
                    <w:default w:val="=CWMABudget-Admin-Education-Inventory-Monitoring-Planning-ProjectDevelopment-SuppliesEquipment"/>
                    <w:format w:val="$#,##0.00;($#,##0.00)"/>
                  </w:textInput>
                </w:ffData>
              </w:fldChar>
            </w:r>
            <w:bookmarkStart w:id="12" w:name="PracticeFunds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=CWMABudget-Admin-Education-Inventory-Monitoring-Planning-ProjectDevelopment-SuppliesEquipment </w:instrText>
            </w:r>
            <w:r>
              <w:rPr>
                <w:rFonts w:cs="Times New Roman"/>
              </w:rPr>
              <w:fldChar w:fldCharType="separate"/>
            </w:r>
            <w:r w:rsidR="00F30C2D">
              <w:rPr>
                <w:rFonts w:cs="Times New Roman"/>
                <w:noProof/>
              </w:rPr>
              <w:instrText>0</w:instrText>
            </w:r>
            <w:r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="00F30C2D">
              <w:rPr>
                <w:rFonts w:cs="Times New Roman"/>
                <w:noProof/>
              </w:rPr>
              <w:t>$0.00</w:t>
            </w:r>
            <w:r>
              <w:rPr>
                <w:rFonts w:cs="Times New Roman"/>
              </w:rPr>
              <w:fldChar w:fldCharType="end"/>
            </w:r>
            <w:bookmarkEnd w:id="12"/>
          </w:p>
        </w:tc>
      </w:tr>
    </w:tbl>
    <w:p w:rsidR="007C49C3" w:rsidRPr="00D85EC1" w:rsidRDefault="007C49C3">
      <w:pPr>
        <w:rPr>
          <w:rFonts w:cs="Times New Roman"/>
        </w:rPr>
      </w:pPr>
    </w:p>
    <w:p w:rsidR="007C49C3" w:rsidRPr="00D85EC1" w:rsidRDefault="00750E19" w:rsidP="00346864">
      <w:pPr>
        <w:spacing w:after="120"/>
        <w:ind w:right="-270"/>
        <w:rPr>
          <w:rFonts w:cs="Times New Roman"/>
        </w:rPr>
      </w:pPr>
      <w:r w:rsidRPr="00D85EC1">
        <w:rPr>
          <w:rFonts w:cs="Times New Roman"/>
        </w:rPr>
        <w:t>The SWCD agrees to implement this Technical Assistance Option according to the attached Implementation Policies.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3"/>
        <w:gridCol w:w="1093"/>
        <w:gridCol w:w="3144"/>
      </w:tblGrid>
      <w:tr w:rsidR="00675F73" w:rsidRPr="00D85EC1" w:rsidTr="003D56C3">
        <w:trPr>
          <w:trHeight w:val="512"/>
        </w:trPr>
        <w:tc>
          <w:tcPr>
            <w:tcW w:w="52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675F73" w:rsidRPr="00D85EC1" w:rsidRDefault="00675F73" w:rsidP="00675F73">
            <w:pPr>
              <w:rPr>
                <w:rFonts w:cs="Times New Roman"/>
              </w:rPr>
            </w:pPr>
          </w:p>
        </w:tc>
        <w:tc>
          <w:tcPr>
            <w:tcW w:w="11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75F73" w:rsidRPr="00D85EC1" w:rsidRDefault="00675F73">
            <w:pPr>
              <w:rPr>
                <w:rFonts w:cs="Times New Roman"/>
              </w:rPr>
            </w:pPr>
          </w:p>
        </w:tc>
        <w:tc>
          <w:tcPr>
            <w:tcW w:w="32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675F73" w:rsidRPr="00D85EC1" w:rsidRDefault="00526A74" w:rsidP="00526A7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13" w:name="Text10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3"/>
          </w:p>
        </w:tc>
      </w:tr>
      <w:tr w:rsidR="00675F73" w:rsidRPr="00D85EC1" w:rsidTr="003D56C3">
        <w:tc>
          <w:tcPr>
            <w:tcW w:w="523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75F73" w:rsidRPr="00D85EC1" w:rsidRDefault="00675F73">
            <w:pPr>
              <w:rPr>
                <w:rFonts w:cs="Times New Roman"/>
              </w:rPr>
            </w:pPr>
            <w:r w:rsidRPr="00D85EC1">
              <w:rPr>
                <w:rFonts w:cs="Times New Roman"/>
              </w:rPr>
              <w:t>SWCD Chair</w:t>
            </w:r>
            <w:r w:rsidR="00480751" w:rsidRPr="00D85EC1">
              <w:rPr>
                <w:rFonts w:cs="Times New Roman"/>
              </w:rPr>
              <w:t xml:space="preserve"> Signature</w:t>
            </w:r>
          </w:p>
        </w:tc>
        <w:tc>
          <w:tcPr>
            <w:tcW w:w="11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75F73" w:rsidRPr="00D85EC1" w:rsidRDefault="00675F73">
            <w:pPr>
              <w:rPr>
                <w:rFonts w:cs="Times New Roman"/>
              </w:rPr>
            </w:pPr>
          </w:p>
        </w:tc>
        <w:tc>
          <w:tcPr>
            <w:tcW w:w="321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75F73" w:rsidRPr="00D85EC1" w:rsidRDefault="00675F73">
            <w:pPr>
              <w:rPr>
                <w:rFonts w:cs="Times New Roman"/>
              </w:rPr>
            </w:pPr>
            <w:r w:rsidRPr="00D85EC1">
              <w:rPr>
                <w:rFonts w:cs="Times New Roman"/>
              </w:rPr>
              <w:t>Date</w:t>
            </w:r>
          </w:p>
        </w:tc>
      </w:tr>
    </w:tbl>
    <w:p w:rsidR="007C49C3" w:rsidRPr="00D85EC1" w:rsidRDefault="007C49C3">
      <w:pPr>
        <w:rPr>
          <w:rFonts w:cs="Times New Roman"/>
        </w:rPr>
      </w:pPr>
    </w:p>
    <w:p w:rsidR="00675F73" w:rsidRPr="00D85EC1" w:rsidRDefault="007B2288" w:rsidP="00675F73">
      <w:pPr>
        <w:spacing w:before="240" w:after="120"/>
        <w:rPr>
          <w:rFonts w:cs="Times New Roman"/>
        </w:rPr>
      </w:pPr>
      <w:r>
        <w:rPr>
          <w:rFonts w:cs="Times New Roman"/>
        </w:rPr>
        <w:t xml:space="preserve">  </w:t>
      </w:r>
      <w:r w:rsidR="007C49C3" w:rsidRPr="00D85EC1">
        <w:rPr>
          <w:rFonts w:cs="Times New Roman"/>
        </w:rPr>
        <w:t>Approved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1"/>
        <w:gridCol w:w="1084"/>
        <w:gridCol w:w="3145"/>
      </w:tblGrid>
      <w:tr w:rsidR="00675F73" w:rsidRPr="00D85EC1" w:rsidTr="003D56C3">
        <w:trPr>
          <w:trHeight w:val="512"/>
        </w:trPr>
        <w:tc>
          <w:tcPr>
            <w:tcW w:w="51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675F73" w:rsidRPr="00D85EC1" w:rsidRDefault="00675F73" w:rsidP="00675F73">
            <w:pPr>
              <w:rPr>
                <w:rFonts w:cs="Times New Roman"/>
              </w:rPr>
            </w:pPr>
          </w:p>
        </w:tc>
        <w:tc>
          <w:tcPr>
            <w:tcW w:w="10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75F73" w:rsidRPr="00D85EC1" w:rsidRDefault="00675F73">
            <w:pPr>
              <w:rPr>
                <w:rFonts w:cs="Times New Roman"/>
              </w:rPr>
            </w:pPr>
          </w:p>
        </w:tc>
        <w:tc>
          <w:tcPr>
            <w:tcW w:w="3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675F73" w:rsidRPr="00D85EC1" w:rsidRDefault="00526A74" w:rsidP="00526A7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14" w:name="Text11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4"/>
          </w:p>
        </w:tc>
      </w:tr>
      <w:tr w:rsidR="00675F73" w:rsidRPr="00D85EC1" w:rsidTr="003D56C3">
        <w:tc>
          <w:tcPr>
            <w:tcW w:w="512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75F73" w:rsidRPr="00D85EC1" w:rsidRDefault="00675F73">
            <w:pPr>
              <w:rPr>
                <w:rFonts w:cs="Times New Roman"/>
              </w:rPr>
            </w:pPr>
            <w:r w:rsidRPr="00D85EC1">
              <w:rPr>
                <w:rFonts w:cs="Times New Roman"/>
              </w:rPr>
              <w:t>Board Conservationist</w:t>
            </w:r>
            <w:r w:rsidR="00480751" w:rsidRPr="00D85EC1">
              <w:rPr>
                <w:rFonts w:cs="Times New Roman"/>
              </w:rPr>
              <w:t xml:space="preserve"> Signature</w:t>
            </w:r>
          </w:p>
        </w:tc>
        <w:tc>
          <w:tcPr>
            <w:tcW w:w="10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75F73" w:rsidRPr="00D85EC1" w:rsidRDefault="00675F73">
            <w:pPr>
              <w:rPr>
                <w:rFonts w:cs="Times New Roman"/>
              </w:rPr>
            </w:pPr>
          </w:p>
        </w:tc>
        <w:tc>
          <w:tcPr>
            <w:tcW w:w="314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75F73" w:rsidRPr="00D85EC1" w:rsidRDefault="00675F73">
            <w:pPr>
              <w:rPr>
                <w:rFonts w:cs="Times New Roman"/>
              </w:rPr>
            </w:pPr>
            <w:r w:rsidRPr="00D85EC1">
              <w:rPr>
                <w:rFonts w:cs="Times New Roman"/>
              </w:rPr>
              <w:t>Date</w:t>
            </w:r>
          </w:p>
        </w:tc>
      </w:tr>
    </w:tbl>
    <w:p w:rsidR="007C49C3" w:rsidRPr="00D85EC1" w:rsidRDefault="007C49C3">
      <w:pPr>
        <w:rPr>
          <w:rFonts w:cs="Times New Roman"/>
        </w:rPr>
      </w:pPr>
    </w:p>
    <w:p w:rsidR="007C49C3" w:rsidRPr="00D85EC1" w:rsidRDefault="007C49C3" w:rsidP="008A56EF">
      <w:pPr>
        <w:spacing w:before="120"/>
        <w:ind w:right="-180"/>
        <w:rPr>
          <w:rFonts w:cs="Times New Roman"/>
        </w:rPr>
      </w:pPr>
      <w:r w:rsidRPr="00D85EC1">
        <w:rPr>
          <w:rFonts w:cs="Times New Roman"/>
        </w:rPr>
        <w:t>Please submit this request to your Board Conservationist</w:t>
      </w:r>
      <w:r w:rsidR="00CA3C4D">
        <w:rPr>
          <w:rFonts w:cs="Times New Roman"/>
        </w:rPr>
        <w:t xml:space="preserve"> for approval</w:t>
      </w:r>
      <w:r w:rsidRPr="00D85EC1">
        <w:rPr>
          <w:rFonts w:cs="Times New Roman"/>
        </w:rPr>
        <w:t xml:space="preserve"> before</w:t>
      </w:r>
      <w:r w:rsidR="003D56C3">
        <w:rPr>
          <w:rFonts w:cs="Times New Roman"/>
        </w:rPr>
        <w:t xml:space="preserve"> the</w:t>
      </w:r>
      <w:r w:rsidR="00AE06A0" w:rsidRPr="00D85EC1">
        <w:rPr>
          <w:rFonts w:cs="Times New Roman"/>
        </w:rPr>
        <w:t xml:space="preserve"> </w:t>
      </w:r>
      <w:r w:rsidR="00393B4D" w:rsidRPr="00393B4D">
        <w:rPr>
          <w:rFonts w:cs="Times New Roman"/>
        </w:rPr>
        <w:t>work</w:t>
      </w:r>
      <w:r w:rsidR="007B2809">
        <w:rPr>
          <w:rFonts w:cs="Times New Roman"/>
        </w:rPr>
        <w:t xml:space="preserve"> </w:t>
      </w:r>
      <w:r w:rsidR="00393B4D" w:rsidRPr="00393B4D">
        <w:rPr>
          <w:rFonts w:cs="Times New Roman"/>
        </w:rPr>
        <w:t>plan submittal deadline</w:t>
      </w:r>
      <w:r w:rsidR="003D56C3">
        <w:rPr>
          <w:rFonts w:cs="Times New Roman"/>
        </w:rPr>
        <w:t xml:space="preserve"> in </w:t>
      </w:r>
      <w:r w:rsidR="003D56C3" w:rsidRPr="00526A74">
        <w:rPr>
          <w:rFonts w:cs="Times New Roman"/>
          <w:b/>
        </w:rPr>
        <w:t>February</w:t>
      </w:r>
      <w:r w:rsidRPr="00D85EC1">
        <w:rPr>
          <w:rFonts w:cs="Times New Roman"/>
        </w:rPr>
        <w:t>.</w:t>
      </w:r>
    </w:p>
    <w:sectPr w:rsidR="007C49C3" w:rsidRPr="00D85EC1" w:rsidSect="008A56EF">
      <w:footerReference w:type="default" r:id="rId9"/>
      <w:pgSz w:w="12240" w:h="15840" w:code="1"/>
      <w:pgMar w:top="1440" w:right="1440" w:bottom="1008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AD7" w:rsidRDefault="00861AD7" w:rsidP="00732B40">
      <w:r>
        <w:separator/>
      </w:r>
    </w:p>
  </w:endnote>
  <w:endnote w:type="continuationSeparator" w:id="0">
    <w:p w:rsidR="00861AD7" w:rsidRDefault="00861AD7" w:rsidP="0073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B40" w:rsidRPr="007B2288" w:rsidRDefault="00CA3C4D" w:rsidP="007B2288">
    <w:pPr>
      <w:pStyle w:val="Footer"/>
      <w:spacing w:before="240"/>
      <w:jc w:val="center"/>
      <w:rPr>
        <w:rFonts w:ascii="Calibri" w:hAnsi="Calibri"/>
      </w:rPr>
    </w:pPr>
    <w:r w:rsidRPr="009C7CBA">
      <w:rPr>
        <w:rFonts w:ascii="Calibri" w:hAnsi="Calibri"/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D6895C" wp14:editId="366084A9">
              <wp:simplePos x="0" y="0"/>
              <wp:positionH relativeFrom="margin">
                <wp:posOffset>-152873</wp:posOffset>
              </wp:positionH>
              <wp:positionV relativeFrom="paragraph">
                <wp:posOffset>56515</wp:posOffset>
              </wp:positionV>
              <wp:extent cx="6400800" cy="0"/>
              <wp:effectExtent l="38100" t="38100" r="76200" b="952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A796C9"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2.05pt,4.45pt" to="491.9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" strokecolor="black [3213]" strokeweight="1pt">
              <v:shadow on="t" color="black" opacity="24903f" origin=",.5" offset="0,.55556mm"/>
              <w10:wrap anchorx="margin"/>
            </v:line>
          </w:pict>
        </mc:Fallback>
      </mc:AlternateContent>
    </w:r>
    <w:r w:rsidRPr="009C7CBA">
      <w:rPr>
        <w:rFonts w:ascii="Calibri" w:hAnsi="Calibri"/>
        <w:color w:val="4F81BD" w:themeColor="accent1"/>
      </w:rPr>
      <w:t xml:space="preserve">Minnesota Board of Water &amp; Soil </w:t>
    </w:r>
    <w:proofErr w:type="gramStart"/>
    <w:r w:rsidRPr="009C7CBA">
      <w:rPr>
        <w:rFonts w:ascii="Calibri" w:hAnsi="Calibri"/>
        <w:color w:val="4F81BD" w:themeColor="accent1"/>
      </w:rPr>
      <w:t>Resources</w:t>
    </w:r>
    <w:r w:rsidRPr="009C7CBA">
      <w:rPr>
        <w:rFonts w:ascii="Calibri" w:hAnsi="Calibri"/>
        <w:color w:val="000000" w:themeColor="text1"/>
      </w:rPr>
      <w:t xml:space="preserve">  </w:t>
    </w:r>
    <w:r w:rsidRPr="009C7CBA">
      <w:rPr>
        <w:rFonts w:ascii="Calibri" w:hAnsi="Calibri"/>
        <w:color w:val="EEECE1" w:themeColor="background2"/>
      </w:rPr>
      <w:t>•</w:t>
    </w:r>
    <w:proofErr w:type="gramEnd"/>
    <w:r w:rsidRPr="009C7CBA">
      <w:rPr>
        <w:rFonts w:ascii="Calibri" w:hAnsi="Calibri"/>
        <w:color w:val="EEECE1" w:themeColor="background2"/>
      </w:rPr>
      <w:t xml:space="preserve"> </w:t>
    </w:r>
    <w:r w:rsidRPr="009C7CBA">
      <w:rPr>
        <w:rFonts w:ascii="Calibri" w:hAnsi="Calibri"/>
        <w:color w:val="000000" w:themeColor="text1"/>
      </w:rPr>
      <w:t xml:space="preserve"> </w:t>
    </w:r>
    <w:r w:rsidRPr="009C7CBA">
      <w:rPr>
        <w:rFonts w:ascii="Calibri" w:hAnsi="Calibri"/>
        <w:color w:val="4F81BD" w:themeColor="accent1"/>
      </w:rPr>
      <w:t>www.bwsr.state.mn.us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AD7" w:rsidRDefault="00861AD7" w:rsidP="00732B40">
      <w:r>
        <w:separator/>
      </w:r>
    </w:p>
  </w:footnote>
  <w:footnote w:type="continuationSeparator" w:id="0">
    <w:p w:rsidR="00861AD7" w:rsidRDefault="00861AD7" w:rsidP="00732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50B23"/>
    <w:multiLevelType w:val="hybridMultilevel"/>
    <w:tmpl w:val="F6EAF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633607"/>
    <w:multiLevelType w:val="hybridMultilevel"/>
    <w:tmpl w:val="61EE83DA"/>
    <w:lvl w:ilvl="0" w:tplc="073CF1D0">
      <w:start w:val="1"/>
      <w:numFmt w:val="upperLetter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E8347C2"/>
    <w:multiLevelType w:val="hybridMultilevel"/>
    <w:tmpl w:val="451CA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3398C"/>
    <w:multiLevelType w:val="hybridMultilevel"/>
    <w:tmpl w:val="A9DCEA2E"/>
    <w:lvl w:ilvl="0" w:tplc="A9D6E4F6">
      <w:start w:val="1"/>
      <w:numFmt w:val="upp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8188A5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C3"/>
    <w:rsid w:val="00016CE9"/>
    <w:rsid w:val="000B52CC"/>
    <w:rsid w:val="00123583"/>
    <w:rsid w:val="001A4F5F"/>
    <w:rsid w:val="001F118C"/>
    <w:rsid w:val="002054AD"/>
    <w:rsid w:val="00233CA5"/>
    <w:rsid w:val="00234035"/>
    <w:rsid w:val="00267575"/>
    <w:rsid w:val="00267A96"/>
    <w:rsid w:val="002A02B3"/>
    <w:rsid w:val="002B0F05"/>
    <w:rsid w:val="00346864"/>
    <w:rsid w:val="00356934"/>
    <w:rsid w:val="00363C08"/>
    <w:rsid w:val="00373F52"/>
    <w:rsid w:val="00381346"/>
    <w:rsid w:val="00385A1A"/>
    <w:rsid w:val="00393B4D"/>
    <w:rsid w:val="0039569E"/>
    <w:rsid w:val="003A2F01"/>
    <w:rsid w:val="003D56C3"/>
    <w:rsid w:val="003F744E"/>
    <w:rsid w:val="00441793"/>
    <w:rsid w:val="00462CDB"/>
    <w:rsid w:val="00480751"/>
    <w:rsid w:val="00483AF6"/>
    <w:rsid w:val="00493485"/>
    <w:rsid w:val="004948E7"/>
    <w:rsid w:val="004A067C"/>
    <w:rsid w:val="004E44D0"/>
    <w:rsid w:val="00500F0E"/>
    <w:rsid w:val="00526A74"/>
    <w:rsid w:val="00590784"/>
    <w:rsid w:val="005A7DF5"/>
    <w:rsid w:val="005C3A28"/>
    <w:rsid w:val="005C6E5A"/>
    <w:rsid w:val="005D20DB"/>
    <w:rsid w:val="005D3D73"/>
    <w:rsid w:val="005D7219"/>
    <w:rsid w:val="005E2747"/>
    <w:rsid w:val="00615809"/>
    <w:rsid w:val="00623E58"/>
    <w:rsid w:val="00664D5D"/>
    <w:rsid w:val="00675F73"/>
    <w:rsid w:val="006B5DC5"/>
    <w:rsid w:val="00732B40"/>
    <w:rsid w:val="00736A78"/>
    <w:rsid w:val="00750E19"/>
    <w:rsid w:val="00771659"/>
    <w:rsid w:val="007A5495"/>
    <w:rsid w:val="007B2288"/>
    <w:rsid w:val="007B2809"/>
    <w:rsid w:val="007C49C3"/>
    <w:rsid w:val="007C56FC"/>
    <w:rsid w:val="007D5E92"/>
    <w:rsid w:val="0084350E"/>
    <w:rsid w:val="008537A8"/>
    <w:rsid w:val="00861AD7"/>
    <w:rsid w:val="008919A9"/>
    <w:rsid w:val="008A330F"/>
    <w:rsid w:val="008A56EF"/>
    <w:rsid w:val="00934CA0"/>
    <w:rsid w:val="009D3E08"/>
    <w:rsid w:val="00A369A4"/>
    <w:rsid w:val="00A83DEF"/>
    <w:rsid w:val="00AA6D2B"/>
    <w:rsid w:val="00AE06A0"/>
    <w:rsid w:val="00AF646B"/>
    <w:rsid w:val="00B1196C"/>
    <w:rsid w:val="00B63F42"/>
    <w:rsid w:val="00B97E22"/>
    <w:rsid w:val="00BB3C7B"/>
    <w:rsid w:val="00BB4DE0"/>
    <w:rsid w:val="00BC0B58"/>
    <w:rsid w:val="00C301D6"/>
    <w:rsid w:val="00C45584"/>
    <w:rsid w:val="00CA3C4D"/>
    <w:rsid w:val="00CC7E75"/>
    <w:rsid w:val="00CE76F3"/>
    <w:rsid w:val="00D6767D"/>
    <w:rsid w:val="00D85EC1"/>
    <w:rsid w:val="00DC5742"/>
    <w:rsid w:val="00E344B0"/>
    <w:rsid w:val="00E346AC"/>
    <w:rsid w:val="00E42F25"/>
    <w:rsid w:val="00E45B76"/>
    <w:rsid w:val="00E51595"/>
    <w:rsid w:val="00EA6C4B"/>
    <w:rsid w:val="00EC61CC"/>
    <w:rsid w:val="00F26364"/>
    <w:rsid w:val="00F30C2D"/>
    <w:rsid w:val="00F34562"/>
    <w:rsid w:val="00F37672"/>
    <w:rsid w:val="00F42005"/>
    <w:rsid w:val="00F50549"/>
    <w:rsid w:val="00F53F33"/>
    <w:rsid w:val="00F64622"/>
    <w:rsid w:val="00F865A0"/>
    <w:rsid w:val="00F94C5D"/>
    <w:rsid w:val="00FA3D2C"/>
    <w:rsid w:val="00FC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96168F-A04C-48CE-935B-193FF716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9C3"/>
    <w:pPr>
      <w:ind w:left="720"/>
      <w:contextualSpacing/>
    </w:pPr>
  </w:style>
  <w:style w:type="table" w:styleId="TableGrid">
    <w:name w:val="Table Grid"/>
    <w:basedOn w:val="TableNormal"/>
    <w:uiPriority w:val="59"/>
    <w:rsid w:val="007C4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2B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B40"/>
  </w:style>
  <w:style w:type="paragraph" w:styleId="Footer">
    <w:name w:val="footer"/>
    <w:basedOn w:val="Normal"/>
    <w:link w:val="FooterChar"/>
    <w:uiPriority w:val="99"/>
    <w:unhideWhenUsed/>
    <w:rsid w:val="00732B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B40"/>
  </w:style>
  <w:style w:type="paragraph" w:styleId="BalloonText">
    <w:name w:val="Balloon Text"/>
    <w:basedOn w:val="Normal"/>
    <w:link w:val="BalloonTextChar"/>
    <w:uiPriority w:val="99"/>
    <w:semiHidden/>
    <w:unhideWhenUsed/>
    <w:rsid w:val="00732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B40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FA3D2C"/>
    <w:pPr>
      <w:ind w:left="720" w:hanging="360"/>
    </w:pPr>
    <w:rPr>
      <w:rFonts w:ascii="Tahoma" w:eastAsia="Times New Roman" w:hAnsi="Tahoma" w:cs="Tahoma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A3D2C"/>
    <w:rPr>
      <w:rFonts w:ascii="Tahoma" w:eastAsia="Times New Roman" w:hAnsi="Tahoma" w:cs="Tahom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61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1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1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1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E78DB-378A-44E5-A91B-783729A8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Enterprise Technology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Swanson-Cullen</dc:creator>
  <cp:lastModifiedBy>Carla Swanson-Cullen</cp:lastModifiedBy>
  <cp:revision>16</cp:revision>
  <cp:lastPrinted>2013-10-24T16:11:00Z</cp:lastPrinted>
  <dcterms:created xsi:type="dcterms:W3CDTF">2016-03-16T18:08:00Z</dcterms:created>
  <dcterms:modified xsi:type="dcterms:W3CDTF">2016-03-17T13:50:00Z</dcterms:modified>
</cp:coreProperties>
</file>