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94" w:rsidRDefault="00FA075A"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839712" cy="7193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9712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694" w:rsidRDefault="00FA075A">
      <w:pPr>
        <w:spacing w:before="154"/>
        <w:ind w:left="507"/>
        <w:rPr>
          <w:b/>
          <w:sz w:val="19"/>
        </w:rPr>
      </w:pPr>
      <w:bookmarkStart w:id="0" w:name="Deep_Marsh_Seed_Mix-1.pdf"/>
      <w:bookmarkEnd w:id="0"/>
      <w:r>
        <w:rPr>
          <w:b/>
          <w:color w:val="2A2A2B"/>
          <w:w w:val="95"/>
          <w:sz w:val="19"/>
        </w:rPr>
        <w:t>PILOT SEED MIXES:</w:t>
      </w:r>
    </w:p>
    <w:p w:rsidR="00F35694" w:rsidRDefault="00FA075A">
      <w:pPr>
        <w:pStyle w:val="BodyText"/>
        <w:spacing w:before="78" w:line="295" w:lineRule="auto"/>
        <w:ind w:left="508" w:right="602" w:hanging="7"/>
      </w:pPr>
      <w:r>
        <w:rPr>
          <w:color w:val="2A2A2B"/>
          <w:w w:val="105"/>
        </w:rPr>
        <w:t>These new "Pilot"</w:t>
      </w:r>
      <w:r>
        <w:rPr>
          <w:color w:val="2A2A2B"/>
          <w:w w:val="105"/>
        </w:rPr>
        <w:t xml:space="preserve"> seed mixes have been developed for a variety of restoration, conservation and </w:t>
      </w:r>
      <w:proofErr w:type="spellStart"/>
      <w:r>
        <w:rPr>
          <w:color w:val="2A2A2B"/>
          <w:w w:val="105"/>
        </w:rPr>
        <w:t>stormwater</w:t>
      </w:r>
      <w:proofErr w:type="spellEnd"/>
      <w:r>
        <w:rPr>
          <w:color w:val="2A2A2B"/>
          <w:w w:val="105"/>
        </w:rPr>
        <w:t xml:space="preserve"> uses.  Goals were to meet the needs of common project types and </w:t>
      </w:r>
      <w:proofErr w:type="gramStart"/>
      <w:r>
        <w:rPr>
          <w:color w:val="2A2A2B"/>
          <w:w w:val="105"/>
        </w:rPr>
        <w:t>to  create</w:t>
      </w:r>
      <w:proofErr w:type="gramEnd"/>
      <w:r>
        <w:rPr>
          <w:color w:val="2A2A2B"/>
          <w:w w:val="105"/>
        </w:rPr>
        <w:t xml:space="preserve"> direction for emerging topics such as biofuels, buffers, conservation grazing, and pollinat</w:t>
      </w:r>
      <w:r>
        <w:rPr>
          <w:color w:val="2A2A2B"/>
          <w:w w:val="105"/>
        </w:rPr>
        <w:t xml:space="preserve">ors. All of the mixes were developed for specific functions and </w:t>
      </w:r>
      <w:proofErr w:type="gramStart"/>
      <w:r>
        <w:rPr>
          <w:color w:val="2A2A2B"/>
          <w:w w:val="105"/>
        </w:rPr>
        <w:t>incorporate  pollinator</w:t>
      </w:r>
      <w:proofErr w:type="gramEnd"/>
      <w:r>
        <w:rPr>
          <w:color w:val="2A2A2B"/>
          <w:w w:val="105"/>
        </w:rPr>
        <w:t xml:space="preserve">  habitat  to  the  extent  possible. The mixes will remain as pilot mixes </w:t>
      </w:r>
      <w:proofErr w:type="gramStart"/>
      <w:r>
        <w:rPr>
          <w:color w:val="2A2A2B"/>
          <w:w w:val="105"/>
        </w:rPr>
        <w:t>for  a</w:t>
      </w:r>
      <w:proofErr w:type="gramEnd"/>
      <w:r>
        <w:rPr>
          <w:color w:val="2A2A2B"/>
          <w:w w:val="105"/>
        </w:rPr>
        <w:t xml:space="preserve"> couple </w:t>
      </w:r>
      <w:bookmarkStart w:id="1" w:name="_GoBack"/>
      <w:bookmarkEnd w:id="1"/>
      <w:r>
        <w:rPr>
          <w:color w:val="2A2A2B"/>
          <w:w w:val="105"/>
        </w:rPr>
        <w:t>years until we understand how they are performing before we work to make them of</w:t>
      </w:r>
      <w:r>
        <w:rPr>
          <w:color w:val="2A2A2B"/>
          <w:w w:val="105"/>
        </w:rPr>
        <w:t>ficial state mixes. In many cases these mixes should be considered starting points for developing site specific mixes.</w:t>
      </w:r>
    </w:p>
    <w:p w:rsidR="00F35694" w:rsidRDefault="00F35694">
      <w:pPr>
        <w:pStyle w:val="BodyText"/>
        <w:spacing w:before="6"/>
        <w:rPr>
          <w:sz w:val="17"/>
        </w:rPr>
      </w:pPr>
    </w:p>
    <w:p w:rsidR="00E246E4" w:rsidRDefault="00FA075A" w:rsidP="00E246E4">
      <w:pPr>
        <w:pStyle w:val="BodyText"/>
        <w:spacing w:before="1" w:line="295" w:lineRule="auto"/>
        <w:ind w:left="509" w:right="602" w:firstLine="2"/>
        <w:rPr>
          <w:color w:val="2A2A2B"/>
          <w:w w:val="105"/>
        </w:rPr>
      </w:pPr>
      <w:r>
        <w:rPr>
          <w:color w:val="2A2A2B"/>
          <w:w w:val="105"/>
        </w:rPr>
        <w:t>Note: Oats cover crop is included as a component of these seed mixes with the exception of some wetland mixes where cover species are no</w:t>
      </w:r>
      <w:r>
        <w:rPr>
          <w:color w:val="2A2A2B"/>
          <w:w w:val="105"/>
        </w:rPr>
        <w:t>t necessary. Winter wheat (at a similar rate to oats) may be selected in some cases where germination is needed later in the fall, followed by further green</w:t>
      </w:r>
      <w:r>
        <w:rPr>
          <w:color w:val="5F5F60"/>
          <w:w w:val="105"/>
        </w:rPr>
        <w:t>-</w:t>
      </w:r>
      <w:r>
        <w:rPr>
          <w:color w:val="2A2A2B"/>
          <w:w w:val="105"/>
        </w:rPr>
        <w:t>up the following spring (oats will not come back the follow spring unless it re-establishes from se</w:t>
      </w:r>
      <w:r>
        <w:rPr>
          <w:color w:val="2A2A2B"/>
          <w:w w:val="105"/>
        </w:rPr>
        <w:t>ed).</w:t>
      </w:r>
      <w:bookmarkStart w:id="2" w:name="Deep_Marsh_Seed_Mix-2.pdf"/>
      <w:bookmarkEnd w:id="2"/>
    </w:p>
    <w:p w:rsidR="00E246E4" w:rsidRPr="00E246E4" w:rsidRDefault="00E246E4" w:rsidP="00E246E4">
      <w:pPr>
        <w:spacing w:before="2"/>
        <w:rPr>
          <w:rFonts w:ascii="Calibri" w:eastAsia="Calibri" w:hAnsi="Calibri" w:cs="Calibri"/>
          <w:sz w:val="25"/>
        </w:rPr>
      </w:pPr>
      <w:r w:rsidRPr="00E246E4">
        <w:rPr>
          <w:rFonts w:ascii="Calibri" w:eastAsia="Calibri" w:hAnsi="Calibri" w:cs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2.4pt;margin-top:16.55pt;width:540.25pt;height:27pt;z-index:251660800;mso-wrap-distance-left:0;mso-wrap-distance-right:0;mso-position-horizontal-relative:page" fillcolor="#d7e2dc" stroked="f">
            <v:textbox inset="0,0,0,0">
              <w:txbxContent>
                <w:p w:rsidR="00E246E4" w:rsidRDefault="00F672CD" w:rsidP="00E246E4">
                  <w:pPr>
                    <w:tabs>
                      <w:tab w:val="left" w:pos="3050"/>
                    </w:tabs>
                    <w:spacing w:before="24"/>
                    <w:ind w:left="12"/>
                    <w:rPr>
                      <w:b/>
                      <w:sz w:val="36"/>
                    </w:rPr>
                  </w:pPr>
                  <w:r>
                    <w:rPr>
                      <w:color w:val="066E9F"/>
                      <w:sz w:val="24"/>
                    </w:rPr>
                    <w:t>Pilot</w:t>
                  </w:r>
                  <w:r w:rsidR="00E246E4">
                    <w:rPr>
                      <w:color w:val="066E9F"/>
                      <w:sz w:val="24"/>
                    </w:rPr>
                    <w:tab/>
                  </w:r>
                  <w:r w:rsidR="00E246E4">
                    <w:rPr>
                      <w:b/>
                      <w:color w:val="066E9F"/>
                      <w:sz w:val="36"/>
                    </w:rPr>
                    <w:t>D</w:t>
                  </w:r>
                  <w:r w:rsidR="00E246E4">
                    <w:rPr>
                      <w:b/>
                      <w:color w:val="066E9F"/>
                      <w:sz w:val="36"/>
                    </w:rPr>
                    <w:t>eep Marsh</w:t>
                  </w:r>
                </w:p>
              </w:txbxContent>
            </v:textbox>
            <w10:wrap type="topAndBottom" anchorx="page"/>
          </v:shape>
        </w:pict>
      </w:r>
    </w:p>
    <w:p w:rsidR="00E246E4" w:rsidRPr="00E246E4" w:rsidRDefault="00E246E4" w:rsidP="00E246E4">
      <w:pPr>
        <w:spacing w:before="8"/>
        <w:rPr>
          <w:rFonts w:ascii="Calibri" w:eastAsia="Calibri" w:hAnsi="Calibri" w:cs="Calibri"/>
          <w:sz w:val="5"/>
        </w:rPr>
      </w:pPr>
    </w:p>
    <w:p w:rsidR="00F35694" w:rsidRDefault="00E246E4">
      <w:pPr>
        <w:pStyle w:val="BodyText"/>
        <w:tabs>
          <w:tab w:val="left" w:pos="1684"/>
          <w:tab w:val="left" w:pos="4429"/>
        </w:tabs>
        <w:spacing w:before="232" w:line="270" w:lineRule="atLeast"/>
        <w:ind w:left="5151" w:right="484" w:hanging="4541"/>
      </w:pPr>
      <w:r>
        <w:rPr>
          <w:w w:val="105"/>
        </w:rPr>
        <w:t>F</w:t>
      </w:r>
      <w:r w:rsidR="00FA075A">
        <w:rPr>
          <w:w w:val="105"/>
        </w:rPr>
        <w:t>unction:</w:t>
      </w:r>
      <w:r w:rsidR="00FA075A">
        <w:rPr>
          <w:w w:val="105"/>
        </w:rPr>
        <w:tab/>
      </w:r>
      <w:r w:rsidR="00FA075A">
        <w:rPr>
          <w:color w:val="232B35"/>
          <w:w w:val="105"/>
        </w:rPr>
        <w:t>Wetland</w:t>
      </w:r>
      <w:r w:rsidR="00FA075A">
        <w:rPr>
          <w:color w:val="232B35"/>
          <w:w w:val="105"/>
        </w:rPr>
        <w:tab/>
      </w:r>
      <w:r w:rsidR="00FA075A">
        <w:rPr>
          <w:w w:val="105"/>
        </w:rPr>
        <w:t xml:space="preserve">Intent:  </w:t>
      </w:r>
      <w:r w:rsidR="00FA075A">
        <w:rPr>
          <w:color w:val="565656"/>
          <w:w w:val="105"/>
        </w:rPr>
        <w:t xml:space="preserve">For the stabilization and </w:t>
      </w:r>
      <w:proofErr w:type="gramStart"/>
      <w:r w:rsidR="00FA075A">
        <w:rPr>
          <w:color w:val="565656"/>
          <w:w w:val="105"/>
        </w:rPr>
        <w:t>establishment  of</w:t>
      </w:r>
      <w:proofErr w:type="gramEnd"/>
      <w:r w:rsidR="00FA075A">
        <w:rPr>
          <w:color w:val="565656"/>
          <w:w w:val="105"/>
        </w:rPr>
        <w:t xml:space="preserve"> deep</w:t>
      </w:r>
      <w:r w:rsidR="00FA075A">
        <w:rPr>
          <w:color w:val="565656"/>
          <w:spacing w:val="13"/>
          <w:w w:val="105"/>
        </w:rPr>
        <w:t xml:space="preserve"> </w:t>
      </w:r>
      <w:r w:rsidR="00FA075A">
        <w:rPr>
          <w:color w:val="565656"/>
          <w:w w:val="105"/>
        </w:rPr>
        <w:t>marsh</w:t>
      </w:r>
      <w:r w:rsidR="00FA075A">
        <w:rPr>
          <w:color w:val="565656"/>
          <w:spacing w:val="1"/>
          <w:w w:val="105"/>
        </w:rPr>
        <w:t xml:space="preserve"> </w:t>
      </w:r>
      <w:r w:rsidR="00FA075A">
        <w:rPr>
          <w:color w:val="565656"/>
          <w:w w:val="105"/>
        </w:rPr>
        <w:t>areas</w:t>
      </w:r>
      <w:r w:rsidR="00FA075A">
        <w:rPr>
          <w:color w:val="565656"/>
          <w:spacing w:val="-1"/>
        </w:rPr>
        <w:t xml:space="preserve"> </w:t>
      </w:r>
      <w:r w:rsidR="00FA075A">
        <w:rPr>
          <w:color w:val="565656"/>
          <w:w w:val="105"/>
        </w:rPr>
        <w:t>of  wetland  restoration</w:t>
      </w:r>
      <w:r w:rsidR="00FA075A">
        <w:rPr>
          <w:color w:val="565656"/>
          <w:spacing w:val="-10"/>
          <w:w w:val="105"/>
        </w:rPr>
        <w:t xml:space="preserve"> </w:t>
      </w:r>
      <w:r w:rsidR="00FA075A">
        <w:rPr>
          <w:color w:val="565656"/>
          <w:w w:val="105"/>
        </w:rPr>
        <w:t>projects.</w:t>
      </w:r>
    </w:p>
    <w:p w:rsidR="00F35694" w:rsidRDefault="00FA075A">
      <w:pPr>
        <w:pStyle w:val="BodyText"/>
        <w:tabs>
          <w:tab w:val="left" w:pos="1678"/>
        </w:tabs>
        <w:spacing w:line="148" w:lineRule="exact"/>
        <w:ind w:left="189"/>
      </w:pPr>
      <w:r>
        <w:rPr>
          <w:w w:val="105"/>
        </w:rPr>
        <w:t>Planting</w:t>
      </w:r>
      <w:r>
        <w:rPr>
          <w:spacing w:val="-5"/>
          <w:w w:val="105"/>
        </w:rPr>
        <w:t xml:space="preserve"> </w:t>
      </w:r>
      <w:r>
        <w:rPr>
          <w:w w:val="105"/>
        </w:rPr>
        <w:t>Area:</w:t>
      </w:r>
      <w:r>
        <w:rPr>
          <w:w w:val="105"/>
        </w:rPr>
        <w:tab/>
      </w:r>
      <w:r>
        <w:rPr>
          <w:color w:val="232B35"/>
          <w:w w:val="105"/>
        </w:rPr>
        <w:t>Statewide</w:t>
      </w:r>
    </w:p>
    <w:p w:rsidR="00F35694" w:rsidRDefault="00F35694">
      <w:pPr>
        <w:pStyle w:val="BodyText"/>
        <w:spacing w:before="8"/>
        <w:rPr>
          <w:sz w:val="17"/>
        </w:rPr>
      </w:pPr>
    </w:p>
    <w:p w:rsidR="00F35694" w:rsidRDefault="00FA075A">
      <w:pPr>
        <w:pStyle w:val="BodyText"/>
        <w:ind w:left="123"/>
      </w:pPr>
      <w:r>
        <w:rPr>
          <w:w w:val="105"/>
        </w:rPr>
        <w:t>Specialization:</w:t>
      </w:r>
    </w:p>
    <w:p w:rsidR="00F35694" w:rsidRDefault="00FA075A">
      <w:pPr>
        <w:pStyle w:val="BodyText"/>
        <w:spacing w:before="3"/>
        <w:rPr>
          <w:sz w:val="9"/>
        </w:rPr>
      </w:pPr>
      <w:r>
        <w:pict>
          <v:line id="_x0000_s1030" style="position:absolute;z-index:251656704;mso-wrap-distance-left:0;mso-wrap-distance-right:0;mso-position-horizontal-relative:page" from="32.4pt,7.55pt" to="570.25pt,7.55pt" strokecolor="#bcbcbc" strokeweight=".48pt">
            <w10:wrap type="topAndBottom" anchorx="page"/>
          </v:line>
        </w:pict>
      </w:r>
    </w:p>
    <w:p w:rsidR="00F35694" w:rsidRDefault="00FA075A">
      <w:pPr>
        <w:pStyle w:val="BodyText"/>
        <w:tabs>
          <w:tab w:val="left" w:pos="3047"/>
          <w:tab w:val="left" w:pos="6014"/>
          <w:tab w:val="left" w:pos="7054"/>
          <w:tab w:val="left" w:pos="7956"/>
          <w:tab w:val="left" w:pos="8776"/>
        </w:tabs>
        <w:spacing w:before="12" w:line="316" w:lineRule="exact"/>
        <w:ind w:right="248"/>
        <w:jc w:val="right"/>
      </w:pPr>
      <w:r>
        <w:rPr>
          <w:w w:val="115"/>
        </w:rPr>
        <w:t>Scientific Name</w:t>
      </w:r>
      <w:r>
        <w:rPr>
          <w:w w:val="115"/>
        </w:rPr>
        <w:tab/>
        <w:t>Common</w:t>
      </w:r>
      <w:r>
        <w:rPr>
          <w:spacing w:val="1"/>
          <w:w w:val="115"/>
        </w:rPr>
        <w:t xml:space="preserve"> </w:t>
      </w:r>
      <w:r>
        <w:rPr>
          <w:w w:val="115"/>
        </w:rPr>
        <w:t>Name</w:t>
      </w:r>
      <w:r>
        <w:rPr>
          <w:w w:val="115"/>
        </w:rPr>
        <w:tab/>
      </w:r>
      <w:r>
        <w:rPr>
          <w:w w:val="115"/>
          <w:position w:val="12"/>
        </w:rPr>
        <w:t>Seeds/</w:t>
      </w:r>
      <w:r>
        <w:rPr>
          <w:w w:val="115"/>
          <w:position w:val="12"/>
        </w:rPr>
        <w:tab/>
        <w:t>Rate</w:t>
      </w:r>
      <w:r>
        <w:rPr>
          <w:w w:val="115"/>
          <w:position w:val="12"/>
        </w:rPr>
        <w:tab/>
      </w:r>
      <w:r>
        <w:rPr>
          <w:w w:val="115"/>
          <w:position w:val="14"/>
        </w:rPr>
        <w:t>%Mix</w:t>
      </w:r>
      <w:r>
        <w:rPr>
          <w:w w:val="115"/>
          <w:position w:val="14"/>
        </w:rPr>
        <w:tab/>
      </w:r>
      <w:r>
        <w:rPr>
          <w:spacing w:val="-2"/>
          <w:w w:val="115"/>
          <w:position w:val="14"/>
        </w:rPr>
        <w:t>%Mix</w:t>
      </w:r>
    </w:p>
    <w:p w:rsidR="00F35694" w:rsidRDefault="00FA075A">
      <w:pPr>
        <w:tabs>
          <w:tab w:val="left" w:pos="666"/>
        </w:tabs>
        <w:spacing w:line="233" w:lineRule="exact"/>
        <w:ind w:right="179"/>
        <w:jc w:val="right"/>
        <w:rPr>
          <w:sz w:val="19"/>
        </w:rPr>
      </w:pPr>
      <w:r>
        <w:pict>
          <v:group id="_x0000_s1027" style="position:absolute;left:0;text-align:left;margin-left:33.45pt;margin-top:1.05pt;width:534.75pt;height:12.4pt;z-index:-251657728;mso-position-horizontal-relative:page" coordorigin="669,21" coordsize="10695,2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102;top:20;width:1076;height:192">
              <v:imagedata r:id="rId7" o:title=""/>
            </v:shape>
            <v:line id="_x0000_s1028" style="position:absolute" from="672,266" to="11362,266" strokeweight=".24pt"/>
            <w10:wrap anchorx="page"/>
          </v:group>
        </w:pict>
      </w:r>
      <w:r>
        <w:rPr>
          <w:w w:val="105"/>
          <w:position w:val="-4"/>
        </w:rPr>
        <w:t>Lac)</w:t>
      </w:r>
      <w:r>
        <w:rPr>
          <w:w w:val="105"/>
          <w:position w:val="-4"/>
        </w:rPr>
        <w:tab/>
      </w:r>
      <w:r>
        <w:rPr>
          <w:w w:val="105"/>
          <w:sz w:val="19"/>
        </w:rPr>
        <w:t>(</w:t>
      </w:r>
      <w:proofErr w:type="spellStart"/>
      <w:proofErr w:type="gramStart"/>
      <w:r>
        <w:rPr>
          <w:w w:val="105"/>
          <w:sz w:val="19"/>
        </w:rPr>
        <w:t>bt</w:t>
      </w:r>
      <w:proofErr w:type="spellEnd"/>
      <w:r>
        <w:rPr>
          <w:w w:val="105"/>
          <w:sz w:val="19"/>
        </w:rPr>
        <w:t xml:space="preserve">  </w:t>
      </w:r>
      <w:proofErr w:type="spellStart"/>
      <w:r>
        <w:rPr>
          <w:w w:val="115"/>
          <w:sz w:val="19"/>
        </w:rPr>
        <w:t>sgft</w:t>
      </w:r>
      <w:proofErr w:type="spellEnd"/>
      <w:proofErr w:type="gramEnd"/>
      <w:r>
        <w:rPr>
          <w:w w:val="115"/>
          <w:sz w:val="19"/>
        </w:rPr>
        <w:t xml:space="preserve">) </w:t>
      </w:r>
      <w:r>
        <w:rPr>
          <w:spacing w:val="8"/>
          <w:w w:val="115"/>
          <w:sz w:val="19"/>
        </w:rPr>
        <w:t xml:space="preserve"> </w:t>
      </w:r>
      <w:r>
        <w:rPr>
          <w:w w:val="115"/>
          <w:sz w:val="19"/>
        </w:rPr>
        <w:t>(</w:t>
      </w:r>
      <w:proofErr w:type="spellStart"/>
      <w:r>
        <w:rPr>
          <w:w w:val="115"/>
          <w:sz w:val="19"/>
        </w:rPr>
        <w:t>btwt</w:t>
      </w:r>
      <w:proofErr w:type="spellEnd"/>
      <w:r>
        <w:rPr>
          <w:w w:val="115"/>
          <w:sz w:val="19"/>
        </w:rPr>
        <w:t>)</w:t>
      </w:r>
    </w:p>
    <w:p w:rsidR="00F35694" w:rsidRDefault="00FA075A">
      <w:pPr>
        <w:pStyle w:val="Heading1"/>
        <w:spacing w:before="62"/>
        <w:ind w:left="129"/>
      </w:pPr>
      <w:r>
        <w:pict>
          <v:shape id="_x0000_s1026" type="#_x0000_t202" style="position:absolute;left:0;text-align:left;margin-left:92.8pt;margin-top:20.4pt;width:478.15pt;height:255.45pt;z-index: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18"/>
                    <w:gridCol w:w="2912"/>
                    <w:gridCol w:w="1057"/>
                    <w:gridCol w:w="856"/>
                    <w:gridCol w:w="954"/>
                    <w:gridCol w:w="765"/>
                  </w:tblGrid>
                  <w:tr w:rsidR="00F35694">
                    <w:trPr>
                      <w:trHeight w:val="380"/>
                    </w:trPr>
                    <w:tc>
                      <w:tcPr>
                        <w:tcW w:w="3018" w:type="dxa"/>
                      </w:tcPr>
                      <w:p w:rsidR="00F35694" w:rsidRDefault="00FA075A">
                        <w:pPr>
                          <w:pStyle w:val="TableParagraph"/>
                          <w:spacing w:line="212" w:lineRule="exact"/>
                          <w:ind w:left="59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565656"/>
                            <w:sz w:val="19"/>
                          </w:rPr>
                          <w:t>Acorus</w:t>
                        </w:r>
                        <w:proofErr w:type="spellEnd"/>
                        <w:r>
                          <w:rPr>
                            <w:color w:val="565656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65656"/>
                            <w:sz w:val="19"/>
                          </w:rPr>
                          <w:t>calamus</w:t>
                        </w:r>
                        <w:proofErr w:type="spellEnd"/>
                      </w:p>
                    </w:tc>
                    <w:tc>
                      <w:tcPr>
                        <w:tcW w:w="2912" w:type="dxa"/>
                      </w:tcPr>
                      <w:p w:rsidR="00F35694" w:rsidRDefault="00FA075A">
                        <w:pPr>
                          <w:pStyle w:val="TableParagraph"/>
                          <w:spacing w:line="212" w:lineRule="exact"/>
                          <w:ind w:left="137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sz w:val="19"/>
                          </w:rPr>
                          <w:t>Sweet Flag</w:t>
                        </w:r>
                      </w:p>
                    </w:tc>
                    <w:tc>
                      <w:tcPr>
                        <w:tcW w:w="1057" w:type="dxa"/>
                      </w:tcPr>
                      <w:p w:rsidR="00F35694" w:rsidRDefault="00FA075A">
                        <w:pPr>
                          <w:pStyle w:val="TableParagraph"/>
                          <w:spacing w:line="212" w:lineRule="exact"/>
                          <w:ind w:right="32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0.6</w:t>
                        </w:r>
                      </w:p>
                    </w:tc>
                    <w:tc>
                      <w:tcPr>
                        <w:tcW w:w="856" w:type="dxa"/>
                      </w:tcPr>
                      <w:p w:rsidR="00F35694" w:rsidRDefault="00FA075A">
                        <w:pPr>
                          <w:pStyle w:val="TableParagraph"/>
                          <w:spacing w:line="212" w:lineRule="exact"/>
                          <w:ind w:right="12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0.25</w:t>
                        </w:r>
                      </w:p>
                    </w:tc>
                    <w:tc>
                      <w:tcPr>
                        <w:tcW w:w="1719" w:type="dxa"/>
                        <w:gridSpan w:val="2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35694">
                    <w:trPr>
                      <w:trHeight w:val="600"/>
                    </w:trPr>
                    <w:tc>
                      <w:tcPr>
                        <w:tcW w:w="3018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12" w:type="dxa"/>
                      </w:tcPr>
                      <w:p w:rsidR="00F35694" w:rsidRDefault="00FA075A">
                        <w:pPr>
                          <w:pStyle w:val="TableParagraph"/>
                          <w:spacing w:before="163"/>
                          <w:ind w:right="34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939393"/>
                            <w:w w:val="105"/>
                            <w:sz w:val="19"/>
                          </w:rPr>
                          <w:t>Total Guild:</w:t>
                        </w:r>
                      </w:p>
                    </w:tc>
                    <w:tc>
                      <w:tcPr>
                        <w:tcW w:w="1057" w:type="dxa"/>
                      </w:tcPr>
                      <w:p w:rsidR="00F35694" w:rsidRDefault="00FA075A">
                        <w:pPr>
                          <w:pStyle w:val="TableParagraph"/>
                          <w:spacing w:before="168"/>
                          <w:ind w:right="32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0.6</w:t>
                        </w:r>
                      </w:p>
                    </w:tc>
                    <w:tc>
                      <w:tcPr>
                        <w:tcW w:w="856" w:type="dxa"/>
                      </w:tcPr>
                      <w:p w:rsidR="00F35694" w:rsidRDefault="00FA075A">
                        <w:pPr>
                          <w:pStyle w:val="TableParagraph"/>
                          <w:spacing w:before="163"/>
                          <w:ind w:right="12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0.25</w:t>
                        </w:r>
                      </w:p>
                    </w:tc>
                    <w:tc>
                      <w:tcPr>
                        <w:tcW w:w="954" w:type="dxa"/>
                      </w:tcPr>
                      <w:p w:rsidR="00F35694" w:rsidRDefault="00FA075A">
                        <w:pPr>
                          <w:pStyle w:val="TableParagraph"/>
                          <w:spacing w:before="163"/>
                          <w:ind w:right="16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sz w:val="19"/>
                          </w:rPr>
                          <w:t>1.54%</w:t>
                        </w:r>
                      </w:p>
                    </w:tc>
                    <w:tc>
                      <w:tcPr>
                        <w:tcW w:w="765" w:type="dxa"/>
                      </w:tcPr>
                      <w:p w:rsidR="00F35694" w:rsidRDefault="00FA075A">
                        <w:pPr>
                          <w:pStyle w:val="TableParagraph"/>
                          <w:spacing w:before="163"/>
                          <w:ind w:right="4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sz w:val="19"/>
                          </w:rPr>
                          <w:t>8.1%</w:t>
                        </w:r>
                      </w:p>
                    </w:tc>
                  </w:tr>
                  <w:tr w:rsidR="00F35694">
                    <w:trPr>
                      <w:trHeight w:val="580"/>
                    </w:trPr>
                    <w:tc>
                      <w:tcPr>
                        <w:tcW w:w="3018" w:type="dxa"/>
                      </w:tcPr>
                      <w:p w:rsidR="00F35694" w:rsidRDefault="00F35694"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F35694" w:rsidRDefault="00FA075A">
                        <w:pPr>
                          <w:pStyle w:val="TableParagraph"/>
                          <w:ind w:left="59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565656"/>
                            <w:sz w:val="19"/>
                          </w:rPr>
                          <w:t>Beckmannia</w:t>
                        </w:r>
                        <w:proofErr w:type="spellEnd"/>
                        <w:r>
                          <w:rPr>
                            <w:color w:val="565656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65656"/>
                            <w:sz w:val="19"/>
                          </w:rPr>
                          <w:t>syzigachne</w:t>
                        </w:r>
                        <w:proofErr w:type="spellEnd"/>
                      </w:p>
                    </w:tc>
                    <w:tc>
                      <w:tcPr>
                        <w:tcW w:w="2912" w:type="dxa"/>
                      </w:tcPr>
                      <w:p w:rsidR="00F35694" w:rsidRDefault="00F35694"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F35694" w:rsidRDefault="00FA075A">
                        <w:pPr>
                          <w:pStyle w:val="TableParagraph"/>
                          <w:ind w:left="146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sz w:val="19"/>
                          </w:rPr>
                          <w:t>American Slough Grass</w:t>
                        </w:r>
                      </w:p>
                    </w:tc>
                    <w:tc>
                      <w:tcPr>
                        <w:tcW w:w="1057" w:type="dxa"/>
                      </w:tcPr>
                      <w:p w:rsidR="00F35694" w:rsidRDefault="00F35694"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F35694" w:rsidRDefault="00FA075A">
                        <w:pPr>
                          <w:pStyle w:val="TableParagraph"/>
                          <w:ind w:right="33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856" w:type="dxa"/>
                      </w:tcPr>
                      <w:p w:rsidR="00F35694" w:rsidRDefault="00F35694"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F35694" w:rsidRDefault="00FA075A">
                        <w:pPr>
                          <w:pStyle w:val="TableParagraph"/>
                          <w:ind w:right="12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1.09</w:t>
                        </w:r>
                      </w:p>
                    </w:tc>
                    <w:tc>
                      <w:tcPr>
                        <w:tcW w:w="954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5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35694">
                    <w:trPr>
                      <w:trHeight w:val="520"/>
                    </w:trPr>
                    <w:tc>
                      <w:tcPr>
                        <w:tcW w:w="3018" w:type="dxa"/>
                      </w:tcPr>
                      <w:p w:rsidR="00F35694" w:rsidRDefault="00FA075A">
                        <w:pPr>
                          <w:pStyle w:val="TableParagraph"/>
                          <w:spacing w:before="135"/>
                          <w:ind w:left="53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565656"/>
                            <w:sz w:val="19"/>
                          </w:rPr>
                          <w:t>Glyceria</w:t>
                        </w:r>
                        <w:proofErr w:type="spellEnd"/>
                        <w:r>
                          <w:rPr>
                            <w:color w:val="565656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65656"/>
                            <w:sz w:val="19"/>
                          </w:rPr>
                          <w:t>grandis</w:t>
                        </w:r>
                        <w:proofErr w:type="spellEnd"/>
                      </w:p>
                    </w:tc>
                    <w:tc>
                      <w:tcPr>
                        <w:tcW w:w="2912" w:type="dxa"/>
                      </w:tcPr>
                      <w:p w:rsidR="00F35694" w:rsidRDefault="00FA075A">
                        <w:pPr>
                          <w:pStyle w:val="TableParagraph"/>
                          <w:spacing w:before="135"/>
                          <w:ind w:left="137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Tall Manna Grass</w:t>
                        </w:r>
                      </w:p>
                    </w:tc>
                    <w:tc>
                      <w:tcPr>
                        <w:tcW w:w="1057" w:type="dxa"/>
                      </w:tcPr>
                      <w:p w:rsidR="00F35694" w:rsidRDefault="00FA075A">
                        <w:pPr>
                          <w:pStyle w:val="TableParagraph"/>
                          <w:spacing w:before="144"/>
                          <w:ind w:right="3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65656"/>
                            <w:w w:val="9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56" w:type="dxa"/>
                      </w:tcPr>
                      <w:p w:rsidR="00F35694" w:rsidRDefault="00FA075A">
                        <w:pPr>
                          <w:pStyle w:val="TableParagraph"/>
                          <w:spacing w:before="135"/>
                          <w:ind w:right="12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0.39</w:t>
                        </w:r>
                      </w:p>
                    </w:tc>
                    <w:tc>
                      <w:tcPr>
                        <w:tcW w:w="954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5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35694">
                    <w:trPr>
                      <w:trHeight w:val="620"/>
                    </w:trPr>
                    <w:tc>
                      <w:tcPr>
                        <w:tcW w:w="3018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12" w:type="dxa"/>
                      </w:tcPr>
                      <w:p w:rsidR="00F35694" w:rsidRDefault="00FA075A">
                        <w:pPr>
                          <w:pStyle w:val="TableParagraph"/>
                          <w:spacing w:before="163"/>
                          <w:ind w:right="34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939393"/>
                            <w:w w:val="105"/>
                            <w:sz w:val="19"/>
                          </w:rPr>
                          <w:t>Total Guild:</w:t>
                        </w:r>
                      </w:p>
                    </w:tc>
                    <w:tc>
                      <w:tcPr>
                        <w:tcW w:w="1057" w:type="dxa"/>
                      </w:tcPr>
                      <w:p w:rsidR="00F35694" w:rsidRDefault="00FA075A">
                        <w:pPr>
                          <w:pStyle w:val="TableParagraph"/>
                          <w:spacing w:before="173"/>
                          <w:ind w:right="33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856" w:type="dxa"/>
                      </w:tcPr>
                      <w:p w:rsidR="00F35694" w:rsidRDefault="00FA075A">
                        <w:pPr>
                          <w:pStyle w:val="TableParagraph"/>
                          <w:spacing w:before="168"/>
                          <w:ind w:right="12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1.48</w:t>
                        </w:r>
                      </w:p>
                    </w:tc>
                    <w:tc>
                      <w:tcPr>
                        <w:tcW w:w="954" w:type="dxa"/>
                      </w:tcPr>
                      <w:p w:rsidR="00F35694" w:rsidRDefault="00FA075A">
                        <w:pPr>
                          <w:pStyle w:val="TableParagraph"/>
                          <w:spacing w:before="168"/>
                          <w:ind w:right="16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sz w:val="19"/>
                          </w:rPr>
                          <w:t>77.12%</w:t>
                        </w:r>
                      </w:p>
                    </w:tc>
                    <w:tc>
                      <w:tcPr>
                        <w:tcW w:w="765" w:type="dxa"/>
                      </w:tcPr>
                      <w:p w:rsidR="00F35694" w:rsidRDefault="00FA075A">
                        <w:pPr>
                          <w:pStyle w:val="TableParagraph"/>
                          <w:spacing w:before="168"/>
                          <w:ind w:right="5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sz w:val="19"/>
                          </w:rPr>
                          <w:t>48.1%</w:t>
                        </w:r>
                      </w:p>
                    </w:tc>
                  </w:tr>
                  <w:tr w:rsidR="00F35694">
                    <w:trPr>
                      <w:trHeight w:val="580"/>
                    </w:trPr>
                    <w:tc>
                      <w:tcPr>
                        <w:tcW w:w="3018" w:type="dxa"/>
                      </w:tcPr>
                      <w:p w:rsidR="00F35694" w:rsidRDefault="00F35694">
                        <w:pPr>
                          <w:pStyle w:val="TableParagraph"/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 w:rsidR="00F35694" w:rsidRDefault="00FA075A">
                        <w:pPr>
                          <w:pStyle w:val="TableParagraph"/>
                          <w:ind w:left="59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Bolboschoenus</w:t>
                        </w:r>
                        <w:proofErr w:type="spellEnd"/>
                        <w:r>
                          <w:rPr>
                            <w:color w:val="56565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fluviatilis</w:t>
                        </w:r>
                        <w:proofErr w:type="spellEnd"/>
                      </w:p>
                    </w:tc>
                    <w:tc>
                      <w:tcPr>
                        <w:tcW w:w="2912" w:type="dxa"/>
                      </w:tcPr>
                      <w:p w:rsidR="00F35694" w:rsidRDefault="00F35694">
                        <w:pPr>
                          <w:pStyle w:val="TableParagraph"/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 w:rsidR="00F35694" w:rsidRDefault="00FA075A">
                        <w:pPr>
                          <w:pStyle w:val="TableParagraph"/>
                          <w:ind w:left="145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sz w:val="19"/>
                          </w:rPr>
                          <w:t>River Bulrush</w:t>
                        </w:r>
                      </w:p>
                    </w:tc>
                    <w:tc>
                      <w:tcPr>
                        <w:tcW w:w="1057" w:type="dxa"/>
                      </w:tcPr>
                      <w:p w:rsidR="00F35694" w:rsidRDefault="00F35694">
                        <w:pPr>
                          <w:pStyle w:val="TableParagraph"/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 w:rsidR="00F35694" w:rsidRDefault="00FA075A">
                        <w:pPr>
                          <w:pStyle w:val="TableParagraph"/>
                          <w:ind w:right="32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1.2</w:t>
                        </w:r>
                      </w:p>
                    </w:tc>
                    <w:tc>
                      <w:tcPr>
                        <w:tcW w:w="856" w:type="dxa"/>
                      </w:tcPr>
                      <w:p w:rsidR="00F35694" w:rsidRDefault="00F35694">
                        <w:pPr>
                          <w:pStyle w:val="TableParagraph"/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 w:rsidR="00F35694" w:rsidRDefault="00FA075A">
                        <w:pPr>
                          <w:pStyle w:val="TableParagraph"/>
                          <w:ind w:right="12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0.76</w:t>
                        </w:r>
                      </w:p>
                    </w:tc>
                    <w:tc>
                      <w:tcPr>
                        <w:tcW w:w="954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5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35694">
                    <w:trPr>
                      <w:trHeight w:val="480"/>
                    </w:trPr>
                    <w:tc>
                      <w:tcPr>
                        <w:tcW w:w="3018" w:type="dxa"/>
                      </w:tcPr>
                      <w:p w:rsidR="00F35694" w:rsidRDefault="00FA075A">
                        <w:pPr>
                          <w:pStyle w:val="TableParagraph"/>
                          <w:spacing w:before="137"/>
                          <w:ind w:left="58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565656"/>
                            <w:sz w:val="19"/>
                          </w:rPr>
                          <w:t>Eleocharis</w:t>
                        </w:r>
                        <w:proofErr w:type="spellEnd"/>
                        <w:r>
                          <w:rPr>
                            <w:color w:val="565656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65656"/>
                            <w:sz w:val="19"/>
                          </w:rPr>
                          <w:t>palustris</w:t>
                        </w:r>
                        <w:proofErr w:type="spellEnd"/>
                      </w:p>
                    </w:tc>
                    <w:tc>
                      <w:tcPr>
                        <w:tcW w:w="2912" w:type="dxa"/>
                      </w:tcPr>
                      <w:p w:rsidR="00F35694" w:rsidRDefault="00FA075A">
                        <w:pPr>
                          <w:pStyle w:val="TableParagraph"/>
                          <w:spacing w:before="137"/>
                          <w:ind w:left="146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 xml:space="preserve">Marsh </w:t>
                        </w:r>
                        <w:proofErr w:type="spellStart"/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Spikerush</w:t>
                        </w:r>
                        <w:proofErr w:type="spellEnd"/>
                      </w:p>
                    </w:tc>
                    <w:tc>
                      <w:tcPr>
                        <w:tcW w:w="1057" w:type="dxa"/>
                      </w:tcPr>
                      <w:p w:rsidR="00F35694" w:rsidRDefault="00FA075A">
                        <w:pPr>
                          <w:pStyle w:val="TableParagraph"/>
                          <w:spacing w:before="137"/>
                          <w:ind w:right="33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sz w:val="19"/>
                          </w:rPr>
                          <w:t>1.1</w:t>
                        </w:r>
                      </w:p>
                    </w:tc>
                    <w:tc>
                      <w:tcPr>
                        <w:tcW w:w="856" w:type="dxa"/>
                      </w:tcPr>
                      <w:p w:rsidR="00F35694" w:rsidRDefault="00FA075A">
                        <w:pPr>
                          <w:pStyle w:val="TableParagraph"/>
                          <w:spacing w:before="137"/>
                          <w:ind w:right="12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0.06</w:t>
                        </w:r>
                      </w:p>
                    </w:tc>
                    <w:tc>
                      <w:tcPr>
                        <w:tcW w:w="954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5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35694">
                    <w:trPr>
                      <w:trHeight w:val="520"/>
                    </w:trPr>
                    <w:tc>
                      <w:tcPr>
                        <w:tcW w:w="3018" w:type="dxa"/>
                      </w:tcPr>
                      <w:p w:rsidR="00F35694" w:rsidRDefault="00FA075A">
                        <w:pPr>
                          <w:pStyle w:val="TableParagraph"/>
                          <w:spacing w:before="135"/>
                          <w:ind w:left="50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Schoenoplectus</w:t>
                        </w:r>
                        <w:proofErr w:type="spellEnd"/>
                        <w:r>
                          <w:rPr>
                            <w:color w:val="56565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tabernaemonta</w:t>
                        </w:r>
                        <w:proofErr w:type="spellEnd"/>
                      </w:p>
                    </w:tc>
                    <w:tc>
                      <w:tcPr>
                        <w:tcW w:w="2912" w:type="dxa"/>
                      </w:tcPr>
                      <w:p w:rsidR="00F35694" w:rsidRDefault="00FA075A">
                        <w:pPr>
                          <w:pStyle w:val="TableParagraph"/>
                          <w:spacing w:before="135"/>
                          <w:ind w:left="137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Soft Stem Bulrush</w:t>
                        </w:r>
                      </w:p>
                    </w:tc>
                    <w:tc>
                      <w:tcPr>
                        <w:tcW w:w="1057" w:type="dxa"/>
                      </w:tcPr>
                      <w:p w:rsidR="00F35694" w:rsidRDefault="00FA075A">
                        <w:pPr>
                          <w:pStyle w:val="TableParagraph"/>
                          <w:spacing w:before="135"/>
                          <w:ind w:right="33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99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856" w:type="dxa"/>
                      </w:tcPr>
                      <w:p w:rsidR="00F35694" w:rsidRDefault="00FA075A">
                        <w:pPr>
                          <w:pStyle w:val="TableParagraph"/>
                          <w:spacing w:before="135"/>
                          <w:ind w:right="12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0.53</w:t>
                        </w:r>
                      </w:p>
                    </w:tc>
                    <w:tc>
                      <w:tcPr>
                        <w:tcW w:w="954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5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35694">
                    <w:trPr>
                      <w:trHeight w:val="460"/>
                    </w:trPr>
                    <w:tc>
                      <w:tcPr>
                        <w:tcW w:w="3018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12" w:type="dxa"/>
                      </w:tcPr>
                      <w:p w:rsidR="00F35694" w:rsidRDefault="00FA075A">
                        <w:pPr>
                          <w:pStyle w:val="TableParagraph"/>
                          <w:spacing w:before="163"/>
                          <w:ind w:right="34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939393"/>
                            <w:w w:val="105"/>
                            <w:sz w:val="19"/>
                          </w:rPr>
                          <w:t>Total Guild:</w:t>
                        </w:r>
                      </w:p>
                    </w:tc>
                    <w:tc>
                      <w:tcPr>
                        <w:tcW w:w="1057" w:type="dxa"/>
                      </w:tcPr>
                      <w:p w:rsidR="00F35694" w:rsidRDefault="00FA075A">
                        <w:pPr>
                          <w:pStyle w:val="TableParagraph"/>
                          <w:spacing w:before="173"/>
                          <w:ind w:right="33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sz w:val="19"/>
                          </w:rPr>
                          <w:t>8.3</w:t>
                        </w:r>
                      </w:p>
                    </w:tc>
                    <w:tc>
                      <w:tcPr>
                        <w:tcW w:w="856" w:type="dxa"/>
                      </w:tcPr>
                      <w:p w:rsidR="00F35694" w:rsidRDefault="00FA075A">
                        <w:pPr>
                          <w:pStyle w:val="TableParagraph"/>
                          <w:spacing w:before="168"/>
                          <w:ind w:right="12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1.35</w:t>
                        </w:r>
                      </w:p>
                    </w:tc>
                    <w:tc>
                      <w:tcPr>
                        <w:tcW w:w="954" w:type="dxa"/>
                      </w:tcPr>
                      <w:p w:rsidR="00F35694" w:rsidRDefault="00FA075A">
                        <w:pPr>
                          <w:pStyle w:val="TableParagraph"/>
                          <w:spacing w:before="168"/>
                          <w:ind w:right="16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sz w:val="19"/>
                          </w:rPr>
                          <w:t>21.34%</w:t>
                        </w:r>
                      </w:p>
                    </w:tc>
                    <w:tc>
                      <w:tcPr>
                        <w:tcW w:w="765" w:type="dxa"/>
                      </w:tcPr>
                      <w:p w:rsidR="00F35694" w:rsidRDefault="00FA075A">
                        <w:pPr>
                          <w:pStyle w:val="TableParagraph"/>
                          <w:spacing w:before="168"/>
                          <w:ind w:right="5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sz w:val="19"/>
                          </w:rPr>
                          <w:t>43.8%</w:t>
                        </w:r>
                      </w:p>
                    </w:tc>
                  </w:tr>
                  <w:tr w:rsidR="00F35694">
                    <w:trPr>
                      <w:trHeight w:val="280"/>
                    </w:trPr>
                    <w:tc>
                      <w:tcPr>
                        <w:tcW w:w="3018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12" w:type="dxa"/>
                      </w:tcPr>
                      <w:p w:rsidR="00F35694" w:rsidRDefault="00FA075A">
                        <w:pPr>
                          <w:pStyle w:val="TableParagraph"/>
                          <w:spacing w:before="75" w:line="203" w:lineRule="exact"/>
                          <w:ind w:right="33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939393"/>
                            <w:w w:val="105"/>
                            <w:sz w:val="19"/>
                          </w:rPr>
                          <w:t>Total Seed Mix:</w:t>
                        </w:r>
                      </w:p>
                    </w:tc>
                    <w:tc>
                      <w:tcPr>
                        <w:tcW w:w="1057" w:type="dxa"/>
                      </w:tcPr>
                      <w:p w:rsidR="00F35694" w:rsidRDefault="00FA075A">
                        <w:pPr>
                          <w:pStyle w:val="TableParagraph"/>
                          <w:spacing w:before="79" w:line="198" w:lineRule="exact"/>
                          <w:ind w:right="33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38.9</w:t>
                        </w:r>
                      </w:p>
                    </w:tc>
                    <w:tc>
                      <w:tcPr>
                        <w:tcW w:w="856" w:type="dxa"/>
                      </w:tcPr>
                      <w:p w:rsidR="00F35694" w:rsidRDefault="00FA075A">
                        <w:pPr>
                          <w:pStyle w:val="TableParagraph"/>
                          <w:spacing w:before="75" w:line="203" w:lineRule="exact"/>
                          <w:ind w:right="14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3.07</w:t>
                        </w:r>
                      </w:p>
                    </w:tc>
                    <w:tc>
                      <w:tcPr>
                        <w:tcW w:w="954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5" w:type="dxa"/>
                      </w:tcPr>
                      <w:p w:rsidR="00F35694" w:rsidRDefault="00F3569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F35694" w:rsidRDefault="00F3569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2B35"/>
          <w:w w:val="105"/>
        </w:rPr>
        <w:t>Forb</w:t>
      </w:r>
    </w:p>
    <w:p w:rsidR="00F35694" w:rsidRDefault="00F35694">
      <w:pPr>
        <w:pStyle w:val="BodyText"/>
        <w:rPr>
          <w:b/>
          <w:sz w:val="26"/>
        </w:rPr>
      </w:pPr>
    </w:p>
    <w:p w:rsidR="00F35694" w:rsidRDefault="00F35694">
      <w:pPr>
        <w:pStyle w:val="BodyText"/>
        <w:rPr>
          <w:b/>
          <w:sz w:val="26"/>
        </w:rPr>
      </w:pPr>
    </w:p>
    <w:p w:rsidR="00F35694" w:rsidRDefault="00F35694">
      <w:pPr>
        <w:pStyle w:val="BodyText"/>
        <w:spacing w:before="2"/>
        <w:rPr>
          <w:b/>
          <w:sz w:val="32"/>
        </w:rPr>
      </w:pPr>
    </w:p>
    <w:p w:rsidR="00F35694" w:rsidRDefault="00FA075A">
      <w:pPr>
        <w:ind w:left="125"/>
        <w:rPr>
          <w:b/>
          <w:sz w:val="23"/>
        </w:rPr>
      </w:pPr>
      <w:proofErr w:type="spellStart"/>
      <w:r>
        <w:rPr>
          <w:b/>
          <w:color w:val="232B35"/>
          <w:w w:val="105"/>
          <w:sz w:val="23"/>
        </w:rPr>
        <w:t>Graminoid</w:t>
      </w:r>
      <w:proofErr w:type="spellEnd"/>
    </w:p>
    <w:p w:rsidR="00F35694" w:rsidRDefault="00F35694">
      <w:pPr>
        <w:pStyle w:val="BodyText"/>
        <w:rPr>
          <w:b/>
          <w:sz w:val="26"/>
        </w:rPr>
      </w:pPr>
    </w:p>
    <w:p w:rsidR="00F35694" w:rsidRDefault="00F35694">
      <w:pPr>
        <w:pStyle w:val="BodyText"/>
        <w:rPr>
          <w:b/>
          <w:sz w:val="26"/>
        </w:rPr>
      </w:pPr>
    </w:p>
    <w:p w:rsidR="00F35694" w:rsidRDefault="00F35694">
      <w:pPr>
        <w:pStyle w:val="BodyText"/>
        <w:rPr>
          <w:b/>
          <w:sz w:val="26"/>
        </w:rPr>
      </w:pPr>
    </w:p>
    <w:p w:rsidR="00F35694" w:rsidRDefault="00F35694">
      <w:pPr>
        <w:pStyle w:val="BodyText"/>
        <w:rPr>
          <w:b/>
          <w:sz w:val="26"/>
        </w:rPr>
      </w:pPr>
    </w:p>
    <w:p w:rsidR="00F35694" w:rsidRDefault="00F35694">
      <w:pPr>
        <w:pStyle w:val="BodyText"/>
        <w:spacing w:before="2"/>
        <w:rPr>
          <w:b/>
          <w:sz w:val="23"/>
        </w:rPr>
      </w:pPr>
    </w:p>
    <w:p w:rsidR="00F35694" w:rsidRDefault="00FA075A">
      <w:pPr>
        <w:ind w:left="128"/>
        <w:rPr>
          <w:b/>
          <w:sz w:val="23"/>
        </w:rPr>
      </w:pPr>
      <w:r>
        <w:rPr>
          <w:b/>
          <w:color w:val="232B35"/>
          <w:sz w:val="23"/>
        </w:rPr>
        <w:t>Sedge</w:t>
      </w:r>
    </w:p>
    <w:sectPr w:rsidR="00F35694">
      <w:footerReference w:type="default" r:id="rId8"/>
      <w:pgSz w:w="12250" w:h="15840"/>
      <w:pgMar w:top="1040" w:right="720" w:bottom="600" w:left="540" w:header="0" w:footer="4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75A" w:rsidRDefault="00FA075A">
      <w:r>
        <w:separator/>
      </w:r>
    </w:p>
  </w:endnote>
  <w:endnote w:type="continuationSeparator" w:id="0">
    <w:p w:rsidR="00FA075A" w:rsidRDefault="00FA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694" w:rsidRDefault="00FA075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3pt;margin-top:760.55pt;width:32.5pt;height:12.65pt;z-index:-251658752;mso-position-horizontal-relative:page;mso-position-vertical-relative:page" filled="f" stroked="f">
          <v:textbox inset="0,0,0,0">
            <w:txbxContent>
              <w:p w:rsidR="00F35694" w:rsidRDefault="00FA075A">
                <w:pPr>
                  <w:pStyle w:val="BodyText"/>
                  <w:spacing w:before="13"/>
                  <w:ind w:left="20"/>
                </w:pPr>
                <w:r>
                  <w:rPr>
                    <w:color w:val="56565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color w:val="565656"/>
                  </w:rPr>
                  <w:instrText xml:space="preserve"> PAGE </w:instrText>
                </w:r>
                <w:r>
                  <w:fldChar w:fldCharType="separate"/>
                </w:r>
                <w:r w:rsidR="00F672CD">
                  <w:rPr>
                    <w:noProof/>
                    <w:color w:val="56565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75A" w:rsidRDefault="00FA075A">
      <w:r>
        <w:separator/>
      </w:r>
    </w:p>
  </w:footnote>
  <w:footnote w:type="continuationSeparator" w:id="0">
    <w:p w:rsidR="00FA075A" w:rsidRDefault="00FA0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35694"/>
    <w:rsid w:val="00E246E4"/>
    <w:rsid w:val="00F35694"/>
    <w:rsid w:val="00F672CD"/>
    <w:rsid w:val="00FA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33F8CC3-CC6A-48A1-8C35-AE855744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5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Shaw, Dan B (BWSR)</cp:lastModifiedBy>
  <cp:revision>3</cp:revision>
  <dcterms:created xsi:type="dcterms:W3CDTF">2017-11-27T14:25:00Z</dcterms:created>
  <dcterms:modified xsi:type="dcterms:W3CDTF">2018-01-12T19:00:00Z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Microsoft® Access® 2013</vt:lpwstr>
  </property>
  <property fmtid="{D5CDD505-2E9C-101B-9397-08002B2CF9AE}" pid="4" name="LastSaved">
    <vt:filetime>2017-11-27T00:00:00Z</vt:filetime>
  </property>
</Properties>
</file>