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947181" w:rsidRDefault="00C551D0">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503298984" behindDoc="0" locked="0" layoutInCell="1" allowOverlap="1">
                <wp:simplePos x="0" y="0"/>
                <wp:positionH relativeFrom="column">
                  <wp:posOffset>129540</wp:posOffset>
                </wp:positionH>
                <wp:positionV relativeFrom="paragraph">
                  <wp:posOffset>68580</wp:posOffset>
                </wp:positionV>
                <wp:extent cx="754380" cy="563880"/>
                <wp:effectExtent l="0" t="0" r="26670" b="26670"/>
                <wp:wrapNone/>
                <wp:docPr id="7" name="Text Box 7"/>
                <wp:cNvGraphicFramePr/>
                <a:graphic xmlns:a="http://schemas.openxmlformats.org/drawingml/2006/main">
                  <a:graphicData uri="http://schemas.microsoft.com/office/word/2010/wordprocessingShape">
                    <wps:wsp>
                      <wps:cNvSpPr txBox="1"/>
                      <wps:spPr>
                        <a:xfrm>
                          <a:off x="0" y="0"/>
                          <a:ext cx="754380" cy="563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51D0" w:rsidRDefault="00C551D0">
                            <w:r w:rsidRPr="00C551D0">
                              <w:rPr>
                                <w:noProof/>
                              </w:rPr>
                              <w:drawing>
                                <wp:inline distT="0" distB="0" distL="0" distR="0">
                                  <wp:extent cx="565150" cy="435717"/>
                                  <wp:effectExtent l="0" t="0" r="6350" b="2540"/>
                                  <wp:docPr id="8" name="Picture 8"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150" cy="4357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2pt;margin-top:5.4pt;width:59.4pt;height:44.4pt;z-index:503298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" fillcolor="white [3201]" strokeweight=".5pt">
                <v:textbox>
                  <w:txbxContent>
                    <w:p w:rsidR="00C551D0" w:rsidRDefault="00C551D0">
                      <w:r w:rsidRPr="00C551D0">
                        <w:rPr>
                          <w:noProof/>
                        </w:rPr>
                        <w:drawing>
                          <wp:inline distT="0" distB="0" distL="0" distR="0">
                            <wp:extent cx="565150" cy="435717"/>
                            <wp:effectExtent l="0" t="0" r="6350" b="2540"/>
                            <wp:docPr id="8" name="Picture 8" descr="C:\Users\kethompson\Pictures\BWSR Acronym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thompson\Pictures\BWSR Acronym Logo 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435717"/>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extent cx="6861175" cy="684530"/>
                <wp:effectExtent l="0" t="0" r="0" b="1270"/>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68453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7181" w:rsidRDefault="00C551D0">
                            <w:pPr>
                              <w:spacing w:before="18" w:line="223" w:lineRule="exact"/>
                              <w:ind w:right="746"/>
                              <w:jc w:val="right"/>
                            </w:pPr>
                            <w:r>
                              <w:rPr>
                                <w:color w:val="FFFFFF"/>
                              </w:rPr>
                              <w:t>July 5, 2018</w:t>
                            </w:r>
                          </w:p>
                          <w:p w:rsidR="00947181" w:rsidRDefault="00C551D0">
                            <w:pPr>
                              <w:spacing w:line="638" w:lineRule="exact"/>
                              <w:ind w:left="1321"/>
                              <w:rPr>
                                <w:sz w:val="56"/>
                              </w:rPr>
                            </w:pPr>
                            <w:r>
                              <w:rPr>
                                <w:color w:val="FFFFFF"/>
                                <w:sz w:val="56"/>
                              </w:rPr>
                              <w:t xml:space="preserve">           </w:t>
                            </w:r>
                            <w:r w:rsidR="00113CE3">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 id="Text Box 5" o:spid="_x0000_s1027" type="#_x0000_t202" style="width:540.25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" fillcolor="#066e9f" stroked="f">
                <v:textbox inset="0,0,0,0">
                  <w:txbxContent>
                    <w:p w:rsidR="00947181" w:rsidRDefault="00C551D0">
                      <w:pPr>
                        <w:spacing w:before="18" w:line="223" w:lineRule="exact"/>
                        <w:ind w:right="746"/>
                        <w:jc w:val="right"/>
                      </w:pPr>
                      <w:r>
                        <w:rPr>
                          <w:color w:val="FFFFFF"/>
                        </w:rPr>
                        <w:t>July 5, 2018</w:t>
                      </w:r>
                    </w:p>
                    <w:p w:rsidR="00947181" w:rsidRDefault="00C551D0">
                      <w:pPr>
                        <w:spacing w:line="638" w:lineRule="exact"/>
                        <w:ind w:left="1321"/>
                        <w:rPr>
                          <w:sz w:val="56"/>
                        </w:rPr>
                      </w:pPr>
                      <w:r>
                        <w:rPr>
                          <w:color w:val="FFFFFF"/>
                          <w:sz w:val="56"/>
                        </w:rPr>
                        <w:t xml:space="preserve">           </w:t>
                      </w:r>
                      <w:r w:rsidR="00113CE3">
                        <w:rPr>
                          <w:color w:val="FFFFFF"/>
                          <w:sz w:val="56"/>
                        </w:rPr>
                        <w:t>BWSR Pilot Seed Mixes</w:t>
                      </w:r>
                    </w:p>
                  </w:txbxContent>
                </v:textbox>
                <w10:anchorlock/>
              </v:shape>
            </w:pict>
          </mc:Fallback>
        </mc:AlternateContent>
      </w:r>
    </w:p>
    <w:p w:rsidR="00947181" w:rsidRDefault="00947181">
      <w:pPr>
        <w:pStyle w:val="BodyText"/>
        <w:spacing w:before="3"/>
        <w:rPr>
          <w:rFonts w:ascii="Times New Roman"/>
          <w:sz w:val="6"/>
        </w:rPr>
      </w:pPr>
    </w:p>
    <w:p w:rsidR="00947181" w:rsidRDefault="00113CE3">
      <w:pPr>
        <w:spacing w:before="56"/>
        <w:ind w:left="477"/>
        <w:rPr>
          <w:b/>
        </w:rPr>
      </w:pPr>
      <w:r>
        <w:rPr>
          <w:b/>
        </w:rPr>
        <w:t>PILOT SEED MIXES:</w:t>
      </w:r>
    </w:p>
    <w:p w:rsidR="00947181" w:rsidRDefault="00113CE3">
      <w:pPr>
        <w:pStyle w:val="BodyText"/>
        <w:spacing w:before="28"/>
        <w:ind w:left="477" w:right="964"/>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xml:space="preserve"> </w:t>
      </w:r>
      <w:r>
        <w:t>mixes.</w:t>
      </w:r>
    </w:p>
    <w:p w:rsidR="00947181" w:rsidRDefault="00947181">
      <w:pPr>
        <w:pStyle w:val="BodyText"/>
        <w:spacing w:before="5"/>
        <w:rPr>
          <w:sz w:val="16"/>
        </w:rPr>
      </w:pPr>
    </w:p>
    <w:p w:rsidR="00947181" w:rsidRDefault="00113CE3">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rsidR="00947181" w:rsidRDefault="00113CE3">
      <w:pPr>
        <w:pStyle w:val="BodyText"/>
        <w:spacing w:before="2"/>
        <w:rPr>
          <w:sz w:val="25"/>
        </w:rPr>
      </w:pPr>
      <w:r>
        <w:rPr>
          <w:noProof/>
        </w:rPr>
        <mc:AlternateContent>
          <mc:Choice Requires="wps">
            <w:drawing>
              <wp:anchor distT="0" distB="0" distL="0" distR="0" simplePos="0" relativeHeight="1072" behindDoc="0" locked="0" layoutInCell="1" allowOverlap="1">
                <wp:simplePos x="0" y="0"/>
                <wp:positionH relativeFrom="page">
                  <wp:posOffset>411480</wp:posOffset>
                </wp:positionH>
                <wp:positionV relativeFrom="paragraph">
                  <wp:posOffset>210185</wp:posOffset>
                </wp:positionV>
                <wp:extent cx="6861175" cy="342900"/>
                <wp:effectExtent l="1905" t="0" r="4445" b="254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7181" w:rsidRDefault="00113CE3">
                            <w:pPr>
                              <w:tabs>
                                <w:tab w:val="left" w:pos="2186"/>
                              </w:tabs>
                              <w:spacing w:before="24"/>
                              <w:ind w:left="12"/>
                              <w:rPr>
                                <w:b/>
                                <w:sz w:val="36"/>
                              </w:rPr>
                            </w:pPr>
                            <w:r>
                              <w:rPr>
                                <w:color w:val="066E9F"/>
                                <w:sz w:val="24"/>
                              </w:rPr>
                              <w:t>Finalized</w:t>
                            </w:r>
                            <w:r>
                              <w:rPr>
                                <w:color w:val="066E9F"/>
                                <w:sz w:val="24"/>
                              </w:rPr>
                              <w:tab/>
                            </w:r>
                            <w:r>
                              <w:rPr>
                                <w:b/>
                                <w:color w:val="066E9F"/>
                                <w:sz w:val="36"/>
                              </w:rPr>
                              <w:t>Wet Meadow Forb/Sedge/Rush</w:t>
                            </w:r>
                            <w:r>
                              <w:rPr>
                                <w:b/>
                                <w:color w:val="066E9F"/>
                                <w:spacing w:val="3"/>
                                <w:sz w:val="36"/>
                              </w:rPr>
                              <w:t xml:space="preserve"> </w:t>
                            </w:r>
                            <w:r>
                              <w:rPr>
                                <w:b/>
                                <w:color w:val="066E9F"/>
                                <w:sz w:val="36"/>
                              </w:rPr>
                              <w:t>Southwest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" fillcolor="#d7e2dc" stroked="f">
                <v:textbox inset="0,0,0,0">
                  <w:txbxContent>
                    <w:p w:rsidR="00947181" w:rsidRDefault="00113CE3">
                      <w:pPr>
                        <w:tabs>
                          <w:tab w:val="left" w:pos="2186"/>
                        </w:tabs>
                        <w:spacing w:before="24"/>
                        <w:ind w:left="12"/>
                        <w:rPr>
                          <w:b/>
                          <w:sz w:val="36"/>
                        </w:rPr>
                      </w:pPr>
                      <w:r>
                        <w:rPr>
                          <w:color w:val="066E9F"/>
                          <w:sz w:val="24"/>
                        </w:rPr>
                        <w:t>Finalized</w:t>
                      </w:r>
                      <w:r>
                        <w:rPr>
                          <w:color w:val="066E9F"/>
                          <w:sz w:val="24"/>
                        </w:rPr>
                        <w:tab/>
                      </w:r>
                      <w:r>
                        <w:rPr>
                          <w:b/>
                          <w:color w:val="066E9F"/>
                          <w:sz w:val="36"/>
                        </w:rPr>
                        <w:t>Wet Meadow Forb/Sedge/Rush</w:t>
                      </w:r>
                      <w:r>
                        <w:rPr>
                          <w:b/>
                          <w:color w:val="066E9F"/>
                          <w:spacing w:val="3"/>
                          <w:sz w:val="36"/>
                        </w:rPr>
                        <w:t xml:space="preserve"> </w:t>
                      </w:r>
                      <w:r>
                        <w:rPr>
                          <w:b/>
                          <w:color w:val="066E9F"/>
                          <w:sz w:val="36"/>
                        </w:rPr>
                        <w:t>Southwest</w:t>
                      </w:r>
                    </w:p>
                  </w:txbxContent>
                </v:textbox>
                <w10:wrap type="topAndBottom" anchorx="page"/>
              </v:shape>
            </w:pict>
          </mc:Fallback>
        </mc:AlternateContent>
      </w:r>
    </w:p>
    <w:p w:rsidR="00947181" w:rsidRDefault="00947181">
      <w:pPr>
        <w:pStyle w:val="BodyText"/>
        <w:spacing w:before="8"/>
        <w:rPr>
          <w:sz w:val="5"/>
        </w:rPr>
      </w:pPr>
    </w:p>
    <w:p w:rsidR="00947181" w:rsidRDefault="00947181">
      <w:pPr>
        <w:rPr>
          <w:sz w:val="5"/>
        </w:rPr>
        <w:sectPr w:rsidR="00947181">
          <w:footerReference w:type="default" r:id="rId8"/>
          <w:type w:val="continuous"/>
          <w:pgSz w:w="12240" w:h="15840"/>
          <w:pgMar w:top="360" w:right="260" w:bottom="620" w:left="540" w:header="720" w:footer="433" w:gutter="0"/>
          <w:pgNumType w:start="1"/>
          <w:cols w:space="720"/>
        </w:sectPr>
      </w:pPr>
    </w:p>
    <w:p w:rsidR="00947181" w:rsidRDefault="00113CE3">
      <w:pPr>
        <w:pStyle w:val="BodyText"/>
        <w:tabs>
          <w:tab w:val="left" w:pos="1619"/>
          <w:tab w:val="left" w:pos="1679"/>
        </w:tabs>
        <w:spacing w:before="54" w:line="374" w:lineRule="auto"/>
        <w:ind w:left="117" w:firstLine="479"/>
      </w:pPr>
      <w:r>
        <w:rPr>
          <w:noProof/>
        </w:rPr>
        <mc:AlternateContent>
          <mc:Choice Requires="wps">
            <w:drawing>
              <wp:anchor distT="0" distB="0" distL="114300" distR="114300" simplePos="0" relativeHeight="503297960" behindDoc="1" locked="0" layoutInCell="1" allowOverlap="1">
                <wp:simplePos x="0" y="0"/>
                <wp:positionH relativeFrom="page">
                  <wp:posOffset>411480</wp:posOffset>
                </wp:positionH>
                <wp:positionV relativeFrom="paragraph">
                  <wp:posOffset>1163320</wp:posOffset>
                </wp:positionV>
                <wp:extent cx="6861175" cy="0"/>
                <wp:effectExtent l="11430" t="13970" r="13970" b="50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175" cy="0"/>
                        </a:xfrm>
                        <a:prstGeom prst="line">
                          <a:avLst/>
                        </a:prstGeom>
                        <a:noFill/>
                        <a:ln w="152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A7462" id="Line 2" o:spid="_x0000_s1026" style="position:absolute;z-index:-18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4pt,91.6pt" to="572.65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" strokeweight=".12pt">
                <w10:wrap anchorx="page"/>
              </v:line>
            </w:pict>
          </mc:Fallback>
        </mc:AlternateContent>
      </w:r>
      <w:r>
        <w:t>Function:</w:t>
      </w:r>
      <w:r>
        <w:tab/>
      </w:r>
      <w:r>
        <w:tab/>
      </w:r>
      <w:r>
        <w:rPr>
          <w:color w:val="222A35"/>
        </w:rPr>
        <w:t xml:space="preserve">Wetland </w:t>
      </w:r>
      <w:r>
        <w:t>Planting</w:t>
      </w:r>
      <w:r>
        <w:rPr>
          <w:spacing w:val="-1"/>
        </w:rPr>
        <w:t xml:space="preserve"> </w:t>
      </w:r>
      <w:r>
        <w:t>Area:</w:t>
      </w:r>
      <w:r>
        <w:tab/>
      </w:r>
      <w:r>
        <w:rPr>
          <w:color w:val="222A35"/>
        </w:rPr>
        <w:t xml:space="preserve">SW </w:t>
      </w:r>
      <w:r>
        <w:t>Specialization:</w:t>
      </w:r>
    </w:p>
    <w:p w:rsidR="00947181" w:rsidRDefault="00113CE3">
      <w:pPr>
        <w:pStyle w:val="BodyText"/>
        <w:spacing w:before="54"/>
        <w:ind w:left="840" w:right="957" w:hanging="723"/>
      </w:pPr>
      <w:r>
        <w:br w:type="column"/>
      </w:r>
      <w:r>
        <w:lastRenderedPageBreak/>
        <w:t xml:space="preserve">Intent: </w:t>
      </w:r>
      <w:r>
        <w:rPr>
          <w:color w:val="3F3F3F"/>
        </w:rPr>
        <w:t>Wet meadow establishment where reed canary grass is a risk and grass specific herbicides will be used</w:t>
      </w:r>
    </w:p>
    <w:p w:rsidR="00947181" w:rsidRDefault="00947181">
      <w:pPr>
        <w:sectPr w:rsidR="00947181">
          <w:type w:val="continuous"/>
          <w:pgSz w:w="12240" w:h="15840"/>
          <w:pgMar w:top="360" w:right="260" w:bottom="620" w:left="540" w:header="720" w:footer="720" w:gutter="0"/>
          <w:cols w:num="2" w:space="720" w:equalWidth="0">
            <w:col w:w="2451" w:space="1871"/>
            <w:col w:w="7118"/>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3196"/>
        <w:gridCol w:w="3045"/>
        <w:gridCol w:w="958"/>
        <w:gridCol w:w="935"/>
        <w:gridCol w:w="940"/>
        <w:gridCol w:w="760"/>
        <w:gridCol w:w="422"/>
      </w:tblGrid>
      <w:tr w:rsidR="00947181">
        <w:trPr>
          <w:trHeight w:val="960"/>
        </w:trPr>
        <w:tc>
          <w:tcPr>
            <w:tcW w:w="8170" w:type="dxa"/>
            <w:gridSpan w:val="4"/>
            <w:tcBorders>
              <w:top w:val="single" w:sz="2" w:space="0" w:color="000000"/>
            </w:tcBorders>
          </w:tcPr>
          <w:p w:rsidR="00947181" w:rsidRDefault="00113CE3">
            <w:pPr>
              <w:pStyle w:val="TableParagraph"/>
              <w:tabs>
                <w:tab w:val="left" w:pos="4362"/>
                <w:tab w:val="left" w:pos="7351"/>
              </w:tabs>
              <w:spacing w:before="116" w:line="141" w:lineRule="auto"/>
              <w:ind w:left="7466" w:right="153" w:hanging="6166"/>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 xml:space="preserve">Seeds/ </w:t>
            </w:r>
            <w:r>
              <w:rPr>
                <w:sz w:val="24"/>
              </w:rPr>
              <w:t>sq ft</w:t>
            </w:r>
          </w:p>
          <w:p w:rsidR="00947181" w:rsidRDefault="00113CE3">
            <w:pPr>
              <w:pStyle w:val="TableParagraph"/>
              <w:spacing w:before="7"/>
              <w:ind w:left="12"/>
              <w:rPr>
                <w:b/>
                <w:sz w:val="28"/>
              </w:rPr>
            </w:pPr>
            <w:r>
              <w:rPr>
                <w:b/>
                <w:color w:val="222A35"/>
                <w:sz w:val="28"/>
              </w:rPr>
              <w:t>Cover</w:t>
            </w:r>
          </w:p>
        </w:tc>
        <w:tc>
          <w:tcPr>
            <w:tcW w:w="935" w:type="dxa"/>
            <w:tcBorders>
              <w:top w:val="single" w:sz="2" w:space="0" w:color="000000"/>
            </w:tcBorders>
          </w:tcPr>
          <w:p w:rsidR="00947181" w:rsidRDefault="00113CE3">
            <w:pPr>
              <w:pStyle w:val="TableParagraph"/>
              <w:ind w:left="155" w:right="124" w:firstLine="67"/>
              <w:rPr>
                <w:sz w:val="24"/>
              </w:rPr>
            </w:pPr>
            <w:r>
              <w:rPr>
                <w:sz w:val="24"/>
              </w:rPr>
              <w:t>Rate (lb/ac)</w:t>
            </w:r>
          </w:p>
        </w:tc>
        <w:tc>
          <w:tcPr>
            <w:tcW w:w="940" w:type="dxa"/>
            <w:tcBorders>
              <w:top w:val="single" w:sz="2" w:space="0" w:color="000000"/>
            </w:tcBorders>
          </w:tcPr>
          <w:p w:rsidR="00947181" w:rsidRDefault="00113CE3">
            <w:pPr>
              <w:pStyle w:val="TableParagraph"/>
              <w:ind w:left="127" w:right="52" w:firstLine="74"/>
            </w:pPr>
            <w:r>
              <w:t>% Mix (by sqft)</w:t>
            </w:r>
          </w:p>
        </w:tc>
        <w:tc>
          <w:tcPr>
            <w:tcW w:w="760" w:type="dxa"/>
            <w:tcBorders>
              <w:top w:val="single" w:sz="2" w:space="0" w:color="000000"/>
            </w:tcBorders>
          </w:tcPr>
          <w:p w:rsidR="00947181" w:rsidRDefault="00113CE3">
            <w:pPr>
              <w:pStyle w:val="TableParagraph"/>
              <w:ind w:left="68" w:right="42" w:firstLine="19"/>
            </w:pPr>
            <w:r>
              <w:t>% Mix (by wt)</w:t>
            </w:r>
          </w:p>
        </w:tc>
        <w:tc>
          <w:tcPr>
            <w:tcW w:w="422" w:type="dxa"/>
          </w:tcPr>
          <w:p w:rsidR="00947181" w:rsidRDefault="00947181">
            <w:pPr>
              <w:pStyle w:val="TableParagraph"/>
              <w:rPr>
                <w:rFonts w:ascii="Times New Roman"/>
              </w:rPr>
            </w:pPr>
          </w:p>
        </w:tc>
      </w:tr>
      <w:tr w:rsidR="00947181">
        <w:trPr>
          <w:trHeight w:val="460"/>
        </w:trPr>
        <w:tc>
          <w:tcPr>
            <w:tcW w:w="971" w:type="dxa"/>
          </w:tcPr>
          <w:p w:rsidR="00947181" w:rsidRDefault="00947181">
            <w:pPr>
              <w:pStyle w:val="TableParagraph"/>
              <w:rPr>
                <w:rFonts w:ascii="Times New Roman"/>
              </w:rPr>
            </w:pPr>
          </w:p>
        </w:tc>
        <w:tc>
          <w:tcPr>
            <w:tcW w:w="3196" w:type="dxa"/>
          </w:tcPr>
          <w:p w:rsidR="00947181" w:rsidRDefault="00113CE3">
            <w:pPr>
              <w:pStyle w:val="TableParagraph"/>
              <w:spacing w:line="241" w:lineRule="exact"/>
              <w:ind w:left="286"/>
            </w:pPr>
            <w:r>
              <w:rPr>
                <w:color w:val="3F3F3F"/>
              </w:rPr>
              <w:t>Avena sativa</w:t>
            </w:r>
          </w:p>
        </w:tc>
        <w:tc>
          <w:tcPr>
            <w:tcW w:w="3045" w:type="dxa"/>
          </w:tcPr>
          <w:p w:rsidR="00947181" w:rsidRDefault="00113CE3">
            <w:pPr>
              <w:pStyle w:val="TableParagraph"/>
              <w:spacing w:line="241" w:lineRule="exact"/>
              <w:ind w:left="215"/>
            </w:pPr>
            <w:r>
              <w:rPr>
                <w:color w:val="3F3F3F"/>
              </w:rPr>
              <w:t>Oats* (See Cover crop note)</w:t>
            </w:r>
          </w:p>
        </w:tc>
        <w:tc>
          <w:tcPr>
            <w:tcW w:w="958" w:type="dxa"/>
          </w:tcPr>
          <w:p w:rsidR="00947181" w:rsidRDefault="00113CE3">
            <w:pPr>
              <w:pStyle w:val="TableParagraph"/>
              <w:spacing w:line="241" w:lineRule="exact"/>
              <w:ind w:right="255"/>
              <w:jc w:val="right"/>
            </w:pPr>
            <w:r>
              <w:rPr>
                <w:color w:val="3F3F3F"/>
              </w:rPr>
              <w:t>3.12</w:t>
            </w:r>
          </w:p>
        </w:tc>
        <w:tc>
          <w:tcPr>
            <w:tcW w:w="935" w:type="dxa"/>
          </w:tcPr>
          <w:p w:rsidR="00947181" w:rsidRDefault="00113CE3">
            <w:pPr>
              <w:pStyle w:val="TableParagraph"/>
              <w:spacing w:line="241" w:lineRule="exact"/>
              <w:ind w:right="125"/>
              <w:jc w:val="right"/>
            </w:pPr>
            <w:r>
              <w:rPr>
                <w:color w:val="3F3F3F"/>
              </w:rPr>
              <w:t>10.62</w:t>
            </w:r>
          </w:p>
        </w:tc>
        <w:tc>
          <w:tcPr>
            <w:tcW w:w="940" w:type="dxa"/>
          </w:tcPr>
          <w:p w:rsidR="00947181" w:rsidRDefault="00947181">
            <w:pPr>
              <w:pStyle w:val="TableParagraph"/>
              <w:rPr>
                <w:rFonts w:ascii="Times New Roman"/>
              </w:rPr>
            </w:pPr>
          </w:p>
        </w:tc>
        <w:tc>
          <w:tcPr>
            <w:tcW w:w="1182" w:type="dxa"/>
            <w:gridSpan w:val="2"/>
          </w:tcPr>
          <w:p w:rsidR="00947181" w:rsidRDefault="00947181">
            <w:pPr>
              <w:pStyle w:val="TableParagraph"/>
              <w:rPr>
                <w:rFonts w:ascii="Times New Roman"/>
              </w:rPr>
            </w:pPr>
          </w:p>
        </w:tc>
      </w:tr>
      <w:tr w:rsidR="00947181">
        <w:trPr>
          <w:trHeight w:val="380"/>
        </w:trPr>
        <w:tc>
          <w:tcPr>
            <w:tcW w:w="971" w:type="dxa"/>
            <w:shd w:val="clear" w:color="auto" w:fill="F1F1F1"/>
          </w:tcPr>
          <w:p w:rsidR="00947181" w:rsidRDefault="00947181">
            <w:pPr>
              <w:pStyle w:val="TableParagraph"/>
              <w:rPr>
                <w:rFonts w:ascii="Times New Roman"/>
              </w:rPr>
            </w:pPr>
          </w:p>
        </w:tc>
        <w:tc>
          <w:tcPr>
            <w:tcW w:w="3196" w:type="dxa"/>
            <w:shd w:val="clear" w:color="auto" w:fill="F1F1F1"/>
          </w:tcPr>
          <w:p w:rsidR="00947181" w:rsidRDefault="00947181">
            <w:pPr>
              <w:pStyle w:val="TableParagraph"/>
              <w:rPr>
                <w:rFonts w:ascii="Times New Roman"/>
              </w:rPr>
            </w:pPr>
          </w:p>
        </w:tc>
        <w:tc>
          <w:tcPr>
            <w:tcW w:w="3045" w:type="dxa"/>
            <w:shd w:val="clear" w:color="auto" w:fill="F1F1F1"/>
          </w:tcPr>
          <w:p w:rsidR="00947181" w:rsidRDefault="00113CE3">
            <w:pPr>
              <w:pStyle w:val="TableParagraph"/>
              <w:spacing w:before="59"/>
              <w:ind w:left="1631"/>
            </w:pPr>
            <w:r>
              <w:rPr>
                <w:color w:val="7E7E7E"/>
              </w:rPr>
              <w:t>Total Guild:</w:t>
            </w:r>
          </w:p>
        </w:tc>
        <w:tc>
          <w:tcPr>
            <w:tcW w:w="958" w:type="dxa"/>
            <w:shd w:val="clear" w:color="auto" w:fill="F1F1F1"/>
          </w:tcPr>
          <w:p w:rsidR="00947181" w:rsidRDefault="00113CE3">
            <w:pPr>
              <w:pStyle w:val="TableParagraph"/>
              <w:spacing w:before="66"/>
              <w:ind w:right="257"/>
              <w:jc w:val="right"/>
            </w:pPr>
            <w:r>
              <w:rPr>
                <w:color w:val="3F3F3F"/>
              </w:rPr>
              <w:t>3.12</w:t>
            </w:r>
          </w:p>
        </w:tc>
        <w:tc>
          <w:tcPr>
            <w:tcW w:w="935" w:type="dxa"/>
            <w:shd w:val="clear" w:color="auto" w:fill="F1F1F1"/>
          </w:tcPr>
          <w:p w:rsidR="00947181" w:rsidRDefault="00113CE3">
            <w:pPr>
              <w:pStyle w:val="TableParagraph"/>
              <w:spacing w:before="61"/>
              <w:ind w:right="126"/>
              <w:jc w:val="right"/>
            </w:pPr>
            <w:r>
              <w:rPr>
                <w:color w:val="3F3F3F"/>
              </w:rPr>
              <w:t>10.62</w:t>
            </w:r>
          </w:p>
        </w:tc>
        <w:tc>
          <w:tcPr>
            <w:tcW w:w="940" w:type="dxa"/>
            <w:shd w:val="clear" w:color="auto" w:fill="F1F1F1"/>
          </w:tcPr>
          <w:p w:rsidR="00947181" w:rsidRDefault="00113CE3">
            <w:pPr>
              <w:pStyle w:val="TableParagraph"/>
              <w:spacing w:before="61"/>
              <w:ind w:left="235"/>
            </w:pPr>
            <w:r>
              <w:rPr>
                <w:color w:val="3F3F3F"/>
              </w:rPr>
              <w:t>1.68%</w:t>
            </w:r>
          </w:p>
        </w:tc>
        <w:tc>
          <w:tcPr>
            <w:tcW w:w="1182" w:type="dxa"/>
            <w:gridSpan w:val="2"/>
            <w:shd w:val="clear" w:color="auto" w:fill="F1F1F1"/>
          </w:tcPr>
          <w:p w:rsidR="00947181" w:rsidRDefault="00113CE3">
            <w:pPr>
              <w:pStyle w:val="TableParagraph"/>
              <w:spacing w:before="61"/>
              <w:ind w:left="181"/>
            </w:pPr>
            <w:r>
              <w:rPr>
                <w:color w:val="3F3F3F"/>
              </w:rPr>
              <w:t>75.8%</w:t>
            </w:r>
          </w:p>
        </w:tc>
      </w:tr>
      <w:tr w:rsidR="00947181">
        <w:trPr>
          <w:trHeight w:val="760"/>
        </w:trPr>
        <w:tc>
          <w:tcPr>
            <w:tcW w:w="971" w:type="dxa"/>
          </w:tcPr>
          <w:p w:rsidR="00947181" w:rsidRDefault="00113CE3">
            <w:pPr>
              <w:pStyle w:val="TableParagraph"/>
              <w:ind w:left="12"/>
              <w:rPr>
                <w:b/>
                <w:sz w:val="28"/>
              </w:rPr>
            </w:pPr>
            <w:r>
              <w:rPr>
                <w:b/>
                <w:color w:val="222A35"/>
                <w:sz w:val="28"/>
              </w:rPr>
              <w:t>Forb</w:t>
            </w:r>
          </w:p>
        </w:tc>
        <w:tc>
          <w:tcPr>
            <w:tcW w:w="3196" w:type="dxa"/>
          </w:tcPr>
          <w:p w:rsidR="00947181" w:rsidRDefault="00947181">
            <w:pPr>
              <w:pStyle w:val="TableParagraph"/>
              <w:spacing w:before="5"/>
              <w:rPr>
                <w:sz w:val="29"/>
              </w:rPr>
            </w:pPr>
          </w:p>
          <w:p w:rsidR="00947181" w:rsidRDefault="00113CE3">
            <w:pPr>
              <w:pStyle w:val="TableParagraph"/>
              <w:ind w:left="286"/>
            </w:pPr>
            <w:r>
              <w:rPr>
                <w:color w:val="3F3F3F"/>
              </w:rPr>
              <w:t>Asclepias incarnata</w:t>
            </w:r>
          </w:p>
        </w:tc>
        <w:tc>
          <w:tcPr>
            <w:tcW w:w="3045" w:type="dxa"/>
          </w:tcPr>
          <w:p w:rsidR="00947181" w:rsidRDefault="00947181">
            <w:pPr>
              <w:pStyle w:val="TableParagraph"/>
              <w:spacing w:before="5"/>
              <w:rPr>
                <w:sz w:val="29"/>
              </w:rPr>
            </w:pPr>
          </w:p>
          <w:p w:rsidR="00947181" w:rsidRDefault="00113CE3">
            <w:pPr>
              <w:pStyle w:val="TableParagraph"/>
              <w:ind w:left="215"/>
            </w:pPr>
            <w:r>
              <w:rPr>
                <w:color w:val="3F3F3F"/>
              </w:rPr>
              <w:t>Marsh Milkweed</w:t>
            </w:r>
          </w:p>
        </w:tc>
        <w:tc>
          <w:tcPr>
            <w:tcW w:w="958" w:type="dxa"/>
          </w:tcPr>
          <w:p w:rsidR="00947181" w:rsidRDefault="00947181">
            <w:pPr>
              <w:pStyle w:val="TableParagraph"/>
              <w:spacing w:before="5"/>
              <w:rPr>
                <w:sz w:val="29"/>
              </w:rPr>
            </w:pPr>
          </w:p>
          <w:p w:rsidR="00947181" w:rsidRDefault="00113CE3">
            <w:pPr>
              <w:pStyle w:val="TableParagraph"/>
              <w:ind w:right="256"/>
              <w:jc w:val="right"/>
            </w:pPr>
            <w:r>
              <w:rPr>
                <w:color w:val="3F3F3F"/>
              </w:rPr>
              <w:t>0.43</w:t>
            </w:r>
          </w:p>
        </w:tc>
        <w:tc>
          <w:tcPr>
            <w:tcW w:w="935" w:type="dxa"/>
          </w:tcPr>
          <w:p w:rsidR="00947181" w:rsidRDefault="00947181">
            <w:pPr>
              <w:pStyle w:val="TableParagraph"/>
              <w:spacing w:before="5"/>
              <w:rPr>
                <w:sz w:val="29"/>
              </w:rPr>
            </w:pPr>
          </w:p>
          <w:p w:rsidR="00947181" w:rsidRDefault="00113CE3">
            <w:pPr>
              <w:pStyle w:val="TableParagraph"/>
              <w:ind w:right="126"/>
              <w:jc w:val="right"/>
            </w:pPr>
            <w:r>
              <w:rPr>
                <w:color w:val="3F3F3F"/>
              </w:rPr>
              <w:t>0.24</w:t>
            </w:r>
          </w:p>
        </w:tc>
        <w:tc>
          <w:tcPr>
            <w:tcW w:w="940" w:type="dxa"/>
          </w:tcPr>
          <w:p w:rsidR="00947181" w:rsidRDefault="00947181">
            <w:pPr>
              <w:pStyle w:val="TableParagraph"/>
              <w:rPr>
                <w:rFonts w:ascii="Times New Roman"/>
              </w:rPr>
            </w:pPr>
          </w:p>
        </w:tc>
        <w:tc>
          <w:tcPr>
            <w:tcW w:w="1182" w:type="dxa"/>
            <w:gridSpan w:val="2"/>
          </w:tcPr>
          <w:p w:rsidR="00947181" w:rsidRDefault="00947181">
            <w:pPr>
              <w:pStyle w:val="TableParagraph"/>
              <w:rPr>
                <w:rFonts w:ascii="Times New Roman"/>
              </w:rPr>
            </w:pPr>
          </w:p>
        </w:tc>
      </w:tr>
      <w:tr w:rsidR="00947181">
        <w:trPr>
          <w:trHeight w:val="480"/>
        </w:trPr>
        <w:tc>
          <w:tcPr>
            <w:tcW w:w="971" w:type="dxa"/>
          </w:tcPr>
          <w:p w:rsidR="00947181" w:rsidRDefault="00947181">
            <w:pPr>
              <w:pStyle w:val="TableParagraph"/>
              <w:rPr>
                <w:rFonts w:ascii="Times New Roman"/>
              </w:rPr>
            </w:pPr>
          </w:p>
        </w:tc>
        <w:tc>
          <w:tcPr>
            <w:tcW w:w="3196" w:type="dxa"/>
          </w:tcPr>
          <w:p w:rsidR="00947181" w:rsidRDefault="00113CE3">
            <w:pPr>
              <w:pStyle w:val="TableParagraph"/>
              <w:spacing w:before="77"/>
              <w:ind w:left="286"/>
            </w:pPr>
            <w:r>
              <w:rPr>
                <w:color w:val="3F3F3F"/>
              </w:rPr>
              <w:t>Eupatorium perfoliatum</w:t>
            </w:r>
          </w:p>
        </w:tc>
        <w:tc>
          <w:tcPr>
            <w:tcW w:w="3045" w:type="dxa"/>
          </w:tcPr>
          <w:p w:rsidR="00947181" w:rsidRDefault="00113CE3">
            <w:pPr>
              <w:pStyle w:val="TableParagraph"/>
              <w:spacing w:before="77"/>
              <w:ind w:left="212"/>
            </w:pPr>
            <w:r>
              <w:rPr>
                <w:color w:val="3F3F3F"/>
              </w:rPr>
              <w:t>Common Boneset</w:t>
            </w:r>
          </w:p>
        </w:tc>
        <w:tc>
          <w:tcPr>
            <w:tcW w:w="958" w:type="dxa"/>
          </w:tcPr>
          <w:p w:rsidR="00947181" w:rsidRDefault="00113CE3">
            <w:pPr>
              <w:pStyle w:val="TableParagraph"/>
              <w:spacing w:before="77"/>
              <w:ind w:right="259"/>
              <w:jc w:val="right"/>
            </w:pPr>
            <w:r>
              <w:rPr>
                <w:color w:val="3F3F3F"/>
              </w:rPr>
              <w:t>1.3</w:t>
            </w:r>
          </w:p>
        </w:tc>
        <w:tc>
          <w:tcPr>
            <w:tcW w:w="935" w:type="dxa"/>
          </w:tcPr>
          <w:p w:rsidR="00947181" w:rsidRDefault="00113CE3">
            <w:pPr>
              <w:pStyle w:val="TableParagraph"/>
              <w:spacing w:before="77"/>
              <w:ind w:right="129"/>
              <w:jc w:val="right"/>
            </w:pPr>
            <w:r>
              <w:rPr>
                <w:color w:val="3F3F3F"/>
                <w:w w:val="95"/>
              </w:rPr>
              <w:t>0.02</w:t>
            </w:r>
          </w:p>
        </w:tc>
        <w:tc>
          <w:tcPr>
            <w:tcW w:w="940" w:type="dxa"/>
          </w:tcPr>
          <w:p w:rsidR="00947181" w:rsidRDefault="00947181">
            <w:pPr>
              <w:pStyle w:val="TableParagraph"/>
              <w:rPr>
                <w:rFonts w:ascii="Times New Roman"/>
              </w:rPr>
            </w:pPr>
          </w:p>
        </w:tc>
        <w:tc>
          <w:tcPr>
            <w:tcW w:w="1182" w:type="dxa"/>
            <w:gridSpan w:val="2"/>
          </w:tcPr>
          <w:p w:rsidR="00947181" w:rsidRDefault="00947181">
            <w:pPr>
              <w:pStyle w:val="TableParagraph"/>
              <w:rPr>
                <w:rFonts w:ascii="Times New Roman"/>
              </w:rPr>
            </w:pPr>
          </w:p>
        </w:tc>
      </w:tr>
      <w:tr w:rsidR="00947181">
        <w:trPr>
          <w:trHeight w:val="480"/>
        </w:trPr>
        <w:tc>
          <w:tcPr>
            <w:tcW w:w="971" w:type="dxa"/>
          </w:tcPr>
          <w:p w:rsidR="00947181" w:rsidRDefault="00947181">
            <w:pPr>
              <w:pStyle w:val="TableParagraph"/>
              <w:rPr>
                <w:rFonts w:ascii="Times New Roman"/>
              </w:rPr>
            </w:pPr>
          </w:p>
        </w:tc>
        <w:tc>
          <w:tcPr>
            <w:tcW w:w="3196" w:type="dxa"/>
          </w:tcPr>
          <w:p w:rsidR="00947181" w:rsidRDefault="00113CE3">
            <w:pPr>
              <w:pStyle w:val="TableParagraph"/>
              <w:spacing w:before="74"/>
              <w:ind w:left="286"/>
            </w:pPr>
            <w:r>
              <w:rPr>
                <w:color w:val="3F3F3F"/>
              </w:rPr>
              <w:t>Euthamia graminifolia</w:t>
            </w:r>
          </w:p>
        </w:tc>
        <w:tc>
          <w:tcPr>
            <w:tcW w:w="3045" w:type="dxa"/>
          </w:tcPr>
          <w:p w:rsidR="00947181" w:rsidRDefault="00113CE3">
            <w:pPr>
              <w:pStyle w:val="TableParagraph"/>
              <w:spacing w:before="74"/>
              <w:ind w:left="211"/>
            </w:pPr>
            <w:r>
              <w:rPr>
                <w:color w:val="3F3F3F"/>
              </w:rPr>
              <w:t>Grass‐leaved Goldenrod</w:t>
            </w:r>
          </w:p>
        </w:tc>
        <w:tc>
          <w:tcPr>
            <w:tcW w:w="958" w:type="dxa"/>
          </w:tcPr>
          <w:p w:rsidR="00947181" w:rsidRDefault="00113CE3">
            <w:pPr>
              <w:pStyle w:val="TableParagraph"/>
              <w:spacing w:before="74"/>
              <w:ind w:right="262"/>
              <w:jc w:val="right"/>
            </w:pPr>
            <w:r>
              <w:rPr>
                <w:color w:val="3F3F3F"/>
              </w:rPr>
              <w:t>2.6</w:t>
            </w:r>
          </w:p>
        </w:tc>
        <w:tc>
          <w:tcPr>
            <w:tcW w:w="935" w:type="dxa"/>
          </w:tcPr>
          <w:p w:rsidR="00947181" w:rsidRDefault="00113CE3">
            <w:pPr>
              <w:pStyle w:val="TableParagraph"/>
              <w:spacing w:before="74"/>
              <w:ind w:right="131"/>
              <w:jc w:val="right"/>
            </w:pPr>
            <w:r>
              <w:rPr>
                <w:color w:val="3F3F3F"/>
              </w:rPr>
              <w:t>0.02</w:t>
            </w:r>
          </w:p>
        </w:tc>
        <w:tc>
          <w:tcPr>
            <w:tcW w:w="940" w:type="dxa"/>
          </w:tcPr>
          <w:p w:rsidR="00947181" w:rsidRDefault="00947181">
            <w:pPr>
              <w:pStyle w:val="TableParagraph"/>
              <w:rPr>
                <w:rFonts w:ascii="Times New Roman"/>
              </w:rPr>
            </w:pPr>
          </w:p>
        </w:tc>
        <w:tc>
          <w:tcPr>
            <w:tcW w:w="1182" w:type="dxa"/>
            <w:gridSpan w:val="2"/>
          </w:tcPr>
          <w:p w:rsidR="00947181" w:rsidRDefault="00947181">
            <w:pPr>
              <w:pStyle w:val="TableParagraph"/>
              <w:rPr>
                <w:rFonts w:ascii="Times New Roman"/>
              </w:rPr>
            </w:pPr>
          </w:p>
        </w:tc>
      </w:tr>
      <w:tr w:rsidR="00947181">
        <w:trPr>
          <w:trHeight w:val="480"/>
        </w:trPr>
        <w:tc>
          <w:tcPr>
            <w:tcW w:w="971" w:type="dxa"/>
          </w:tcPr>
          <w:p w:rsidR="00947181" w:rsidRDefault="00947181">
            <w:pPr>
              <w:pStyle w:val="TableParagraph"/>
              <w:rPr>
                <w:rFonts w:ascii="Times New Roman"/>
              </w:rPr>
            </w:pPr>
          </w:p>
        </w:tc>
        <w:tc>
          <w:tcPr>
            <w:tcW w:w="3196" w:type="dxa"/>
          </w:tcPr>
          <w:p w:rsidR="00947181" w:rsidRDefault="00113CE3">
            <w:pPr>
              <w:pStyle w:val="TableParagraph"/>
              <w:spacing w:before="76"/>
              <w:ind w:left="286"/>
            </w:pPr>
            <w:r>
              <w:rPr>
                <w:color w:val="3F3F3F"/>
              </w:rPr>
              <w:t>Eutrochium maculatum</w:t>
            </w:r>
          </w:p>
        </w:tc>
        <w:tc>
          <w:tcPr>
            <w:tcW w:w="3045" w:type="dxa"/>
          </w:tcPr>
          <w:p w:rsidR="00947181" w:rsidRDefault="00113CE3">
            <w:pPr>
              <w:pStyle w:val="TableParagraph"/>
              <w:spacing w:before="76"/>
              <w:ind w:left="211"/>
            </w:pPr>
            <w:r>
              <w:rPr>
                <w:color w:val="3F3F3F"/>
              </w:rPr>
              <w:t>Spotted Joe Pye Weed</w:t>
            </w:r>
          </w:p>
        </w:tc>
        <w:tc>
          <w:tcPr>
            <w:tcW w:w="958" w:type="dxa"/>
          </w:tcPr>
          <w:p w:rsidR="00947181" w:rsidRDefault="00113CE3">
            <w:pPr>
              <w:pStyle w:val="TableParagraph"/>
              <w:spacing w:before="76"/>
              <w:ind w:right="260"/>
              <w:jc w:val="right"/>
            </w:pPr>
            <w:r>
              <w:rPr>
                <w:color w:val="3F3F3F"/>
                <w:w w:val="95"/>
              </w:rPr>
              <w:t>0.75</w:t>
            </w:r>
          </w:p>
        </w:tc>
        <w:tc>
          <w:tcPr>
            <w:tcW w:w="935" w:type="dxa"/>
          </w:tcPr>
          <w:p w:rsidR="00947181" w:rsidRDefault="00113CE3">
            <w:pPr>
              <w:pStyle w:val="TableParagraph"/>
              <w:spacing w:before="76"/>
              <w:ind w:right="129"/>
              <w:jc w:val="right"/>
            </w:pPr>
            <w:r>
              <w:rPr>
                <w:color w:val="3F3F3F"/>
                <w:w w:val="95"/>
              </w:rPr>
              <w:t>0.02</w:t>
            </w:r>
          </w:p>
        </w:tc>
        <w:tc>
          <w:tcPr>
            <w:tcW w:w="940" w:type="dxa"/>
          </w:tcPr>
          <w:p w:rsidR="00947181" w:rsidRDefault="00947181">
            <w:pPr>
              <w:pStyle w:val="TableParagraph"/>
              <w:rPr>
                <w:rFonts w:ascii="Times New Roman"/>
              </w:rPr>
            </w:pPr>
          </w:p>
        </w:tc>
        <w:tc>
          <w:tcPr>
            <w:tcW w:w="1182" w:type="dxa"/>
            <w:gridSpan w:val="2"/>
          </w:tcPr>
          <w:p w:rsidR="00947181" w:rsidRDefault="00947181">
            <w:pPr>
              <w:pStyle w:val="TableParagraph"/>
              <w:rPr>
                <w:rFonts w:ascii="Times New Roman"/>
              </w:rPr>
            </w:pPr>
          </w:p>
        </w:tc>
      </w:tr>
      <w:tr w:rsidR="00947181">
        <w:trPr>
          <w:trHeight w:val="480"/>
        </w:trPr>
        <w:tc>
          <w:tcPr>
            <w:tcW w:w="971" w:type="dxa"/>
          </w:tcPr>
          <w:p w:rsidR="00947181" w:rsidRDefault="00947181">
            <w:pPr>
              <w:pStyle w:val="TableParagraph"/>
              <w:rPr>
                <w:rFonts w:ascii="Times New Roman"/>
              </w:rPr>
            </w:pPr>
          </w:p>
        </w:tc>
        <w:tc>
          <w:tcPr>
            <w:tcW w:w="3196" w:type="dxa"/>
          </w:tcPr>
          <w:p w:rsidR="00947181" w:rsidRDefault="00113CE3">
            <w:pPr>
              <w:pStyle w:val="TableParagraph"/>
              <w:spacing w:before="76"/>
              <w:ind w:left="286"/>
            </w:pPr>
            <w:r>
              <w:rPr>
                <w:color w:val="3F3F3F"/>
              </w:rPr>
              <w:t>Helenium autumnale</w:t>
            </w:r>
          </w:p>
        </w:tc>
        <w:tc>
          <w:tcPr>
            <w:tcW w:w="3045" w:type="dxa"/>
          </w:tcPr>
          <w:p w:rsidR="00947181" w:rsidRDefault="00113CE3">
            <w:pPr>
              <w:pStyle w:val="TableParagraph"/>
              <w:spacing w:before="76"/>
              <w:ind w:left="211"/>
            </w:pPr>
            <w:r>
              <w:rPr>
                <w:color w:val="3F3F3F"/>
              </w:rPr>
              <w:t>Autumn Sneezeweed</w:t>
            </w:r>
          </w:p>
        </w:tc>
        <w:tc>
          <w:tcPr>
            <w:tcW w:w="958" w:type="dxa"/>
          </w:tcPr>
          <w:p w:rsidR="00947181" w:rsidRDefault="00113CE3">
            <w:pPr>
              <w:pStyle w:val="TableParagraph"/>
              <w:spacing w:before="76"/>
              <w:ind w:right="260"/>
              <w:jc w:val="right"/>
            </w:pPr>
            <w:r>
              <w:rPr>
                <w:color w:val="3F3F3F"/>
                <w:w w:val="99"/>
              </w:rPr>
              <w:t>1</w:t>
            </w:r>
          </w:p>
        </w:tc>
        <w:tc>
          <w:tcPr>
            <w:tcW w:w="935" w:type="dxa"/>
          </w:tcPr>
          <w:p w:rsidR="00947181" w:rsidRDefault="00113CE3">
            <w:pPr>
              <w:pStyle w:val="TableParagraph"/>
              <w:spacing w:before="76"/>
              <w:ind w:right="130"/>
              <w:jc w:val="right"/>
            </w:pPr>
            <w:r>
              <w:rPr>
                <w:color w:val="3F3F3F"/>
                <w:w w:val="95"/>
              </w:rPr>
              <w:t>0.02</w:t>
            </w:r>
          </w:p>
        </w:tc>
        <w:tc>
          <w:tcPr>
            <w:tcW w:w="940" w:type="dxa"/>
          </w:tcPr>
          <w:p w:rsidR="00947181" w:rsidRDefault="00947181">
            <w:pPr>
              <w:pStyle w:val="TableParagraph"/>
              <w:rPr>
                <w:rFonts w:ascii="Times New Roman"/>
              </w:rPr>
            </w:pPr>
          </w:p>
        </w:tc>
        <w:tc>
          <w:tcPr>
            <w:tcW w:w="1182" w:type="dxa"/>
            <w:gridSpan w:val="2"/>
          </w:tcPr>
          <w:p w:rsidR="00947181" w:rsidRDefault="00947181">
            <w:pPr>
              <w:pStyle w:val="TableParagraph"/>
              <w:rPr>
                <w:rFonts w:ascii="Times New Roman"/>
              </w:rPr>
            </w:pPr>
          </w:p>
        </w:tc>
      </w:tr>
      <w:tr w:rsidR="00947181">
        <w:trPr>
          <w:trHeight w:val="480"/>
        </w:trPr>
        <w:tc>
          <w:tcPr>
            <w:tcW w:w="971" w:type="dxa"/>
          </w:tcPr>
          <w:p w:rsidR="00947181" w:rsidRDefault="00947181">
            <w:pPr>
              <w:pStyle w:val="TableParagraph"/>
              <w:rPr>
                <w:rFonts w:ascii="Times New Roman"/>
              </w:rPr>
            </w:pPr>
          </w:p>
        </w:tc>
        <w:tc>
          <w:tcPr>
            <w:tcW w:w="3196" w:type="dxa"/>
          </w:tcPr>
          <w:p w:rsidR="00947181" w:rsidRDefault="00113CE3">
            <w:pPr>
              <w:pStyle w:val="TableParagraph"/>
              <w:spacing w:before="76"/>
              <w:ind w:left="286"/>
            </w:pPr>
            <w:r>
              <w:rPr>
                <w:color w:val="3F3F3F"/>
              </w:rPr>
              <w:t>Helianthus grosseserratus</w:t>
            </w:r>
          </w:p>
        </w:tc>
        <w:tc>
          <w:tcPr>
            <w:tcW w:w="3045" w:type="dxa"/>
          </w:tcPr>
          <w:p w:rsidR="00947181" w:rsidRDefault="00113CE3">
            <w:pPr>
              <w:pStyle w:val="TableParagraph"/>
              <w:spacing w:before="76"/>
              <w:ind w:left="210"/>
            </w:pPr>
            <w:r>
              <w:rPr>
                <w:color w:val="3F3F3F"/>
              </w:rPr>
              <w:t>Sawtooth Sunflower</w:t>
            </w:r>
          </w:p>
        </w:tc>
        <w:tc>
          <w:tcPr>
            <w:tcW w:w="958" w:type="dxa"/>
          </w:tcPr>
          <w:p w:rsidR="00947181" w:rsidRDefault="00113CE3">
            <w:pPr>
              <w:pStyle w:val="TableParagraph"/>
              <w:spacing w:before="76"/>
              <w:ind w:right="261"/>
              <w:jc w:val="right"/>
            </w:pPr>
            <w:r>
              <w:rPr>
                <w:color w:val="3F3F3F"/>
              </w:rPr>
              <w:t>0.2</w:t>
            </w:r>
          </w:p>
        </w:tc>
        <w:tc>
          <w:tcPr>
            <w:tcW w:w="935" w:type="dxa"/>
          </w:tcPr>
          <w:p w:rsidR="00947181" w:rsidRDefault="00113CE3">
            <w:pPr>
              <w:pStyle w:val="TableParagraph"/>
              <w:spacing w:before="76"/>
              <w:ind w:right="131"/>
              <w:jc w:val="right"/>
            </w:pPr>
            <w:r>
              <w:rPr>
                <w:color w:val="3F3F3F"/>
                <w:w w:val="95"/>
              </w:rPr>
              <w:t>0.04</w:t>
            </w:r>
          </w:p>
        </w:tc>
        <w:tc>
          <w:tcPr>
            <w:tcW w:w="940" w:type="dxa"/>
          </w:tcPr>
          <w:p w:rsidR="00947181" w:rsidRDefault="00947181">
            <w:pPr>
              <w:pStyle w:val="TableParagraph"/>
              <w:rPr>
                <w:rFonts w:ascii="Times New Roman"/>
              </w:rPr>
            </w:pPr>
          </w:p>
        </w:tc>
        <w:tc>
          <w:tcPr>
            <w:tcW w:w="1182" w:type="dxa"/>
            <w:gridSpan w:val="2"/>
          </w:tcPr>
          <w:p w:rsidR="00947181" w:rsidRDefault="00947181">
            <w:pPr>
              <w:pStyle w:val="TableParagraph"/>
              <w:rPr>
                <w:rFonts w:ascii="Times New Roman"/>
              </w:rPr>
            </w:pPr>
          </w:p>
        </w:tc>
      </w:tr>
      <w:tr w:rsidR="00947181">
        <w:trPr>
          <w:trHeight w:val="480"/>
        </w:trPr>
        <w:tc>
          <w:tcPr>
            <w:tcW w:w="971" w:type="dxa"/>
          </w:tcPr>
          <w:p w:rsidR="00947181" w:rsidRDefault="00947181">
            <w:pPr>
              <w:pStyle w:val="TableParagraph"/>
              <w:rPr>
                <w:rFonts w:ascii="Times New Roman"/>
              </w:rPr>
            </w:pPr>
          </w:p>
        </w:tc>
        <w:tc>
          <w:tcPr>
            <w:tcW w:w="3196" w:type="dxa"/>
          </w:tcPr>
          <w:p w:rsidR="00947181" w:rsidRDefault="00113CE3">
            <w:pPr>
              <w:pStyle w:val="TableParagraph"/>
              <w:spacing w:before="76"/>
              <w:ind w:left="286"/>
            </w:pPr>
            <w:r>
              <w:rPr>
                <w:color w:val="3F3F3F"/>
              </w:rPr>
              <w:t>Lobelia siphilitica</w:t>
            </w:r>
          </w:p>
        </w:tc>
        <w:tc>
          <w:tcPr>
            <w:tcW w:w="3045" w:type="dxa"/>
          </w:tcPr>
          <w:p w:rsidR="00947181" w:rsidRDefault="00113CE3">
            <w:pPr>
              <w:pStyle w:val="TableParagraph"/>
              <w:spacing w:before="76"/>
              <w:ind w:left="211"/>
            </w:pPr>
            <w:r>
              <w:rPr>
                <w:color w:val="3F3F3F"/>
              </w:rPr>
              <w:t>Great Lobelia</w:t>
            </w:r>
          </w:p>
        </w:tc>
        <w:tc>
          <w:tcPr>
            <w:tcW w:w="958" w:type="dxa"/>
          </w:tcPr>
          <w:p w:rsidR="00947181" w:rsidRDefault="00113CE3">
            <w:pPr>
              <w:pStyle w:val="TableParagraph"/>
              <w:spacing w:before="76"/>
              <w:ind w:right="261"/>
              <w:jc w:val="right"/>
            </w:pPr>
            <w:r>
              <w:rPr>
                <w:color w:val="3F3F3F"/>
              </w:rPr>
              <w:t>3.2</w:t>
            </w:r>
          </w:p>
        </w:tc>
        <w:tc>
          <w:tcPr>
            <w:tcW w:w="935" w:type="dxa"/>
          </w:tcPr>
          <w:p w:rsidR="00947181" w:rsidRDefault="00113CE3">
            <w:pPr>
              <w:pStyle w:val="TableParagraph"/>
              <w:spacing w:before="76"/>
              <w:ind w:right="130"/>
              <w:jc w:val="right"/>
            </w:pPr>
            <w:r>
              <w:rPr>
                <w:color w:val="3F3F3F"/>
              </w:rPr>
              <w:t>0.02</w:t>
            </w:r>
          </w:p>
        </w:tc>
        <w:tc>
          <w:tcPr>
            <w:tcW w:w="940" w:type="dxa"/>
          </w:tcPr>
          <w:p w:rsidR="00947181" w:rsidRDefault="00947181">
            <w:pPr>
              <w:pStyle w:val="TableParagraph"/>
              <w:rPr>
                <w:rFonts w:ascii="Times New Roman"/>
              </w:rPr>
            </w:pPr>
          </w:p>
        </w:tc>
        <w:tc>
          <w:tcPr>
            <w:tcW w:w="1182" w:type="dxa"/>
            <w:gridSpan w:val="2"/>
          </w:tcPr>
          <w:p w:rsidR="00947181" w:rsidRDefault="00947181">
            <w:pPr>
              <w:pStyle w:val="TableParagraph"/>
              <w:rPr>
                <w:rFonts w:ascii="Times New Roman"/>
              </w:rPr>
            </w:pPr>
          </w:p>
        </w:tc>
      </w:tr>
      <w:tr w:rsidR="00947181">
        <w:trPr>
          <w:trHeight w:val="480"/>
        </w:trPr>
        <w:tc>
          <w:tcPr>
            <w:tcW w:w="971" w:type="dxa"/>
          </w:tcPr>
          <w:p w:rsidR="00947181" w:rsidRDefault="00947181">
            <w:pPr>
              <w:pStyle w:val="TableParagraph"/>
              <w:rPr>
                <w:rFonts w:ascii="Times New Roman"/>
              </w:rPr>
            </w:pPr>
          </w:p>
        </w:tc>
        <w:tc>
          <w:tcPr>
            <w:tcW w:w="3196" w:type="dxa"/>
          </w:tcPr>
          <w:p w:rsidR="00947181" w:rsidRDefault="00113CE3">
            <w:pPr>
              <w:pStyle w:val="TableParagraph"/>
              <w:spacing w:before="76"/>
              <w:ind w:left="286"/>
            </w:pPr>
            <w:r>
              <w:rPr>
                <w:color w:val="3F3F3F"/>
              </w:rPr>
              <w:t>Mimulus ringens</w:t>
            </w:r>
          </w:p>
        </w:tc>
        <w:tc>
          <w:tcPr>
            <w:tcW w:w="3045" w:type="dxa"/>
          </w:tcPr>
          <w:p w:rsidR="00947181" w:rsidRDefault="00113CE3">
            <w:pPr>
              <w:pStyle w:val="TableParagraph"/>
              <w:spacing w:before="76"/>
              <w:ind w:left="213"/>
            </w:pPr>
            <w:r>
              <w:rPr>
                <w:color w:val="3F3F3F"/>
              </w:rPr>
              <w:t>Blue Monkey Flower</w:t>
            </w:r>
          </w:p>
        </w:tc>
        <w:tc>
          <w:tcPr>
            <w:tcW w:w="958" w:type="dxa"/>
          </w:tcPr>
          <w:p w:rsidR="00947181" w:rsidRDefault="00113CE3">
            <w:pPr>
              <w:pStyle w:val="TableParagraph"/>
              <w:spacing w:before="76"/>
              <w:ind w:right="257"/>
              <w:jc w:val="right"/>
            </w:pPr>
            <w:r>
              <w:rPr>
                <w:color w:val="3F3F3F"/>
                <w:w w:val="99"/>
              </w:rPr>
              <w:t>9</w:t>
            </w:r>
          </w:p>
        </w:tc>
        <w:tc>
          <w:tcPr>
            <w:tcW w:w="935" w:type="dxa"/>
          </w:tcPr>
          <w:p w:rsidR="00947181" w:rsidRDefault="00113CE3">
            <w:pPr>
              <w:pStyle w:val="TableParagraph"/>
              <w:spacing w:before="76"/>
              <w:ind w:right="126"/>
              <w:jc w:val="right"/>
            </w:pPr>
            <w:r>
              <w:rPr>
                <w:color w:val="3F3F3F"/>
              </w:rPr>
              <w:t>0.01</w:t>
            </w:r>
          </w:p>
        </w:tc>
        <w:tc>
          <w:tcPr>
            <w:tcW w:w="940" w:type="dxa"/>
          </w:tcPr>
          <w:p w:rsidR="00947181" w:rsidRDefault="00947181">
            <w:pPr>
              <w:pStyle w:val="TableParagraph"/>
              <w:rPr>
                <w:rFonts w:ascii="Times New Roman"/>
              </w:rPr>
            </w:pPr>
          </w:p>
        </w:tc>
        <w:tc>
          <w:tcPr>
            <w:tcW w:w="1182" w:type="dxa"/>
            <w:gridSpan w:val="2"/>
          </w:tcPr>
          <w:p w:rsidR="00947181" w:rsidRDefault="00947181">
            <w:pPr>
              <w:pStyle w:val="TableParagraph"/>
              <w:rPr>
                <w:rFonts w:ascii="Times New Roman"/>
              </w:rPr>
            </w:pPr>
          </w:p>
        </w:tc>
      </w:tr>
      <w:tr w:rsidR="00947181">
        <w:trPr>
          <w:trHeight w:val="480"/>
        </w:trPr>
        <w:tc>
          <w:tcPr>
            <w:tcW w:w="971" w:type="dxa"/>
          </w:tcPr>
          <w:p w:rsidR="00947181" w:rsidRDefault="00947181">
            <w:pPr>
              <w:pStyle w:val="TableParagraph"/>
              <w:rPr>
                <w:rFonts w:ascii="Times New Roman"/>
              </w:rPr>
            </w:pPr>
          </w:p>
        </w:tc>
        <w:tc>
          <w:tcPr>
            <w:tcW w:w="3196" w:type="dxa"/>
          </w:tcPr>
          <w:p w:rsidR="00947181" w:rsidRDefault="00113CE3">
            <w:pPr>
              <w:pStyle w:val="TableParagraph"/>
              <w:spacing w:before="74"/>
              <w:ind w:left="286"/>
            </w:pPr>
            <w:r>
              <w:rPr>
                <w:color w:val="3F3F3F"/>
              </w:rPr>
              <w:t>Pycnanthemum virginianum</w:t>
            </w:r>
          </w:p>
        </w:tc>
        <w:tc>
          <w:tcPr>
            <w:tcW w:w="3045" w:type="dxa"/>
          </w:tcPr>
          <w:p w:rsidR="00947181" w:rsidRDefault="00113CE3">
            <w:pPr>
              <w:pStyle w:val="TableParagraph"/>
              <w:spacing w:before="74"/>
              <w:ind w:left="212"/>
            </w:pPr>
            <w:r>
              <w:rPr>
                <w:color w:val="3F3F3F"/>
              </w:rPr>
              <w:t>Virginia Mountain Mint</w:t>
            </w:r>
          </w:p>
        </w:tc>
        <w:tc>
          <w:tcPr>
            <w:tcW w:w="958" w:type="dxa"/>
          </w:tcPr>
          <w:p w:rsidR="00947181" w:rsidRDefault="00113CE3">
            <w:pPr>
              <w:pStyle w:val="TableParagraph"/>
              <w:spacing w:before="74"/>
              <w:ind w:right="262"/>
              <w:jc w:val="right"/>
            </w:pPr>
            <w:r>
              <w:rPr>
                <w:color w:val="3F3F3F"/>
              </w:rPr>
              <w:t>5.1</w:t>
            </w:r>
          </w:p>
        </w:tc>
        <w:tc>
          <w:tcPr>
            <w:tcW w:w="935" w:type="dxa"/>
          </w:tcPr>
          <w:p w:rsidR="00947181" w:rsidRDefault="00113CE3">
            <w:pPr>
              <w:pStyle w:val="TableParagraph"/>
              <w:spacing w:before="74"/>
              <w:ind w:right="131"/>
              <w:jc w:val="right"/>
            </w:pPr>
            <w:r>
              <w:rPr>
                <w:color w:val="3F3F3F"/>
              </w:rPr>
              <w:t>0.06</w:t>
            </w:r>
          </w:p>
        </w:tc>
        <w:tc>
          <w:tcPr>
            <w:tcW w:w="940" w:type="dxa"/>
          </w:tcPr>
          <w:p w:rsidR="00947181" w:rsidRDefault="00947181">
            <w:pPr>
              <w:pStyle w:val="TableParagraph"/>
              <w:rPr>
                <w:rFonts w:ascii="Times New Roman"/>
              </w:rPr>
            </w:pPr>
          </w:p>
        </w:tc>
        <w:tc>
          <w:tcPr>
            <w:tcW w:w="1182" w:type="dxa"/>
            <w:gridSpan w:val="2"/>
          </w:tcPr>
          <w:p w:rsidR="00947181" w:rsidRDefault="00947181">
            <w:pPr>
              <w:pStyle w:val="TableParagraph"/>
              <w:rPr>
                <w:rFonts w:ascii="Times New Roman"/>
              </w:rPr>
            </w:pPr>
          </w:p>
        </w:tc>
      </w:tr>
      <w:tr w:rsidR="00947181">
        <w:trPr>
          <w:trHeight w:val="480"/>
        </w:trPr>
        <w:tc>
          <w:tcPr>
            <w:tcW w:w="971" w:type="dxa"/>
          </w:tcPr>
          <w:p w:rsidR="00947181" w:rsidRDefault="00947181">
            <w:pPr>
              <w:pStyle w:val="TableParagraph"/>
              <w:rPr>
                <w:rFonts w:ascii="Times New Roman"/>
              </w:rPr>
            </w:pPr>
          </w:p>
        </w:tc>
        <w:tc>
          <w:tcPr>
            <w:tcW w:w="3196" w:type="dxa"/>
          </w:tcPr>
          <w:p w:rsidR="00947181" w:rsidRDefault="00113CE3">
            <w:pPr>
              <w:pStyle w:val="TableParagraph"/>
              <w:spacing w:before="77"/>
              <w:ind w:left="286"/>
            </w:pPr>
            <w:r>
              <w:rPr>
                <w:color w:val="3F3F3F"/>
              </w:rPr>
              <w:t>Solidago gigantea</w:t>
            </w:r>
          </w:p>
        </w:tc>
        <w:tc>
          <w:tcPr>
            <w:tcW w:w="3045" w:type="dxa"/>
          </w:tcPr>
          <w:p w:rsidR="00947181" w:rsidRDefault="00113CE3">
            <w:pPr>
              <w:pStyle w:val="TableParagraph"/>
              <w:spacing w:before="77"/>
              <w:ind w:left="213"/>
            </w:pPr>
            <w:r>
              <w:rPr>
                <w:color w:val="3F3F3F"/>
              </w:rPr>
              <w:t>Giant Goldenrod</w:t>
            </w:r>
          </w:p>
        </w:tc>
        <w:tc>
          <w:tcPr>
            <w:tcW w:w="958" w:type="dxa"/>
          </w:tcPr>
          <w:p w:rsidR="00947181" w:rsidRDefault="00113CE3">
            <w:pPr>
              <w:pStyle w:val="TableParagraph"/>
              <w:spacing w:before="77"/>
              <w:ind w:right="259"/>
              <w:jc w:val="right"/>
            </w:pPr>
            <w:r>
              <w:rPr>
                <w:color w:val="3F3F3F"/>
                <w:w w:val="99"/>
              </w:rPr>
              <w:t>2</w:t>
            </w:r>
          </w:p>
        </w:tc>
        <w:tc>
          <w:tcPr>
            <w:tcW w:w="935" w:type="dxa"/>
          </w:tcPr>
          <w:p w:rsidR="00947181" w:rsidRDefault="00113CE3">
            <w:pPr>
              <w:pStyle w:val="TableParagraph"/>
              <w:spacing w:before="77"/>
              <w:ind w:right="128"/>
              <w:jc w:val="right"/>
            </w:pPr>
            <w:r>
              <w:rPr>
                <w:color w:val="3F3F3F"/>
                <w:w w:val="95"/>
              </w:rPr>
              <w:t>0.02</w:t>
            </w:r>
          </w:p>
        </w:tc>
        <w:tc>
          <w:tcPr>
            <w:tcW w:w="940" w:type="dxa"/>
          </w:tcPr>
          <w:p w:rsidR="00947181" w:rsidRDefault="00947181">
            <w:pPr>
              <w:pStyle w:val="TableParagraph"/>
              <w:rPr>
                <w:rFonts w:ascii="Times New Roman"/>
              </w:rPr>
            </w:pPr>
          </w:p>
        </w:tc>
        <w:tc>
          <w:tcPr>
            <w:tcW w:w="1182" w:type="dxa"/>
            <w:gridSpan w:val="2"/>
          </w:tcPr>
          <w:p w:rsidR="00947181" w:rsidRDefault="00947181">
            <w:pPr>
              <w:pStyle w:val="TableParagraph"/>
              <w:rPr>
                <w:rFonts w:ascii="Times New Roman"/>
              </w:rPr>
            </w:pPr>
          </w:p>
        </w:tc>
      </w:tr>
      <w:tr w:rsidR="00947181">
        <w:trPr>
          <w:trHeight w:val="480"/>
        </w:trPr>
        <w:tc>
          <w:tcPr>
            <w:tcW w:w="971" w:type="dxa"/>
          </w:tcPr>
          <w:p w:rsidR="00947181" w:rsidRDefault="00947181">
            <w:pPr>
              <w:pStyle w:val="TableParagraph"/>
              <w:rPr>
                <w:rFonts w:ascii="Times New Roman"/>
              </w:rPr>
            </w:pPr>
          </w:p>
        </w:tc>
        <w:tc>
          <w:tcPr>
            <w:tcW w:w="3196" w:type="dxa"/>
          </w:tcPr>
          <w:p w:rsidR="00947181" w:rsidRDefault="00113CE3">
            <w:pPr>
              <w:pStyle w:val="TableParagraph"/>
              <w:spacing w:before="76"/>
              <w:ind w:left="286"/>
            </w:pPr>
            <w:r>
              <w:rPr>
                <w:color w:val="3F3F3F"/>
              </w:rPr>
              <w:t>Symphyotrichum lanceolatum</w:t>
            </w:r>
          </w:p>
        </w:tc>
        <w:tc>
          <w:tcPr>
            <w:tcW w:w="3045" w:type="dxa"/>
          </w:tcPr>
          <w:p w:rsidR="00947181" w:rsidRDefault="00113CE3">
            <w:pPr>
              <w:pStyle w:val="TableParagraph"/>
              <w:spacing w:before="76"/>
              <w:ind w:left="213"/>
            </w:pPr>
            <w:r>
              <w:rPr>
                <w:color w:val="3F3F3F"/>
              </w:rPr>
              <w:t>Eastern Panicled Aster</w:t>
            </w:r>
          </w:p>
        </w:tc>
        <w:tc>
          <w:tcPr>
            <w:tcW w:w="958" w:type="dxa"/>
          </w:tcPr>
          <w:p w:rsidR="00947181" w:rsidRDefault="00113CE3">
            <w:pPr>
              <w:pStyle w:val="TableParagraph"/>
              <w:spacing w:before="76"/>
              <w:ind w:right="262"/>
              <w:jc w:val="right"/>
            </w:pPr>
            <w:r>
              <w:rPr>
                <w:color w:val="3F3F3F"/>
              </w:rPr>
              <w:t>1.5</w:t>
            </w:r>
          </w:p>
        </w:tc>
        <w:tc>
          <w:tcPr>
            <w:tcW w:w="935" w:type="dxa"/>
          </w:tcPr>
          <w:p w:rsidR="00947181" w:rsidRDefault="00113CE3">
            <w:pPr>
              <w:pStyle w:val="TableParagraph"/>
              <w:spacing w:before="76"/>
              <w:ind w:right="131"/>
              <w:jc w:val="right"/>
            </w:pPr>
            <w:r>
              <w:rPr>
                <w:color w:val="3F3F3F"/>
              </w:rPr>
              <w:t>0.03</w:t>
            </w:r>
          </w:p>
        </w:tc>
        <w:tc>
          <w:tcPr>
            <w:tcW w:w="940" w:type="dxa"/>
          </w:tcPr>
          <w:p w:rsidR="00947181" w:rsidRDefault="00947181">
            <w:pPr>
              <w:pStyle w:val="TableParagraph"/>
              <w:rPr>
                <w:rFonts w:ascii="Times New Roman"/>
              </w:rPr>
            </w:pPr>
          </w:p>
        </w:tc>
        <w:tc>
          <w:tcPr>
            <w:tcW w:w="1182" w:type="dxa"/>
            <w:gridSpan w:val="2"/>
          </w:tcPr>
          <w:p w:rsidR="00947181" w:rsidRDefault="00947181">
            <w:pPr>
              <w:pStyle w:val="TableParagraph"/>
              <w:rPr>
                <w:rFonts w:ascii="Times New Roman"/>
              </w:rPr>
            </w:pPr>
          </w:p>
        </w:tc>
      </w:tr>
      <w:tr w:rsidR="00947181">
        <w:trPr>
          <w:trHeight w:val="340"/>
        </w:trPr>
        <w:tc>
          <w:tcPr>
            <w:tcW w:w="971" w:type="dxa"/>
          </w:tcPr>
          <w:p w:rsidR="00947181" w:rsidRDefault="00947181">
            <w:pPr>
              <w:pStyle w:val="TableParagraph"/>
              <w:rPr>
                <w:rFonts w:ascii="Times New Roman"/>
              </w:rPr>
            </w:pPr>
          </w:p>
        </w:tc>
        <w:tc>
          <w:tcPr>
            <w:tcW w:w="3196" w:type="dxa"/>
          </w:tcPr>
          <w:p w:rsidR="00947181" w:rsidRDefault="00113CE3">
            <w:pPr>
              <w:pStyle w:val="TableParagraph"/>
              <w:spacing w:before="76" w:line="261" w:lineRule="exact"/>
              <w:ind w:left="286"/>
            </w:pPr>
            <w:r>
              <w:rPr>
                <w:color w:val="3F3F3F"/>
              </w:rPr>
              <w:t>Thalictrum dasycarpum</w:t>
            </w:r>
          </w:p>
        </w:tc>
        <w:tc>
          <w:tcPr>
            <w:tcW w:w="3045" w:type="dxa"/>
          </w:tcPr>
          <w:p w:rsidR="00947181" w:rsidRDefault="00113CE3">
            <w:pPr>
              <w:pStyle w:val="TableParagraph"/>
              <w:spacing w:before="76" w:line="261" w:lineRule="exact"/>
              <w:ind w:left="212"/>
            </w:pPr>
            <w:r>
              <w:rPr>
                <w:color w:val="3F3F3F"/>
              </w:rPr>
              <w:t>Tall Meadow‐Rue</w:t>
            </w:r>
          </w:p>
        </w:tc>
        <w:tc>
          <w:tcPr>
            <w:tcW w:w="958" w:type="dxa"/>
          </w:tcPr>
          <w:p w:rsidR="00947181" w:rsidRDefault="00113CE3">
            <w:pPr>
              <w:pStyle w:val="TableParagraph"/>
              <w:spacing w:before="76" w:line="261" w:lineRule="exact"/>
              <w:ind w:right="258"/>
              <w:jc w:val="right"/>
            </w:pPr>
            <w:r>
              <w:rPr>
                <w:color w:val="3F3F3F"/>
                <w:w w:val="95"/>
              </w:rPr>
              <w:t>0.11</w:t>
            </w:r>
          </w:p>
        </w:tc>
        <w:tc>
          <w:tcPr>
            <w:tcW w:w="935" w:type="dxa"/>
          </w:tcPr>
          <w:p w:rsidR="00947181" w:rsidRDefault="00113CE3">
            <w:pPr>
              <w:pStyle w:val="TableParagraph"/>
              <w:spacing w:before="76" w:line="261" w:lineRule="exact"/>
              <w:ind w:right="128"/>
              <w:jc w:val="right"/>
            </w:pPr>
            <w:r>
              <w:rPr>
                <w:color w:val="3F3F3F"/>
                <w:w w:val="95"/>
              </w:rPr>
              <w:t>0.03</w:t>
            </w:r>
          </w:p>
        </w:tc>
        <w:tc>
          <w:tcPr>
            <w:tcW w:w="940" w:type="dxa"/>
          </w:tcPr>
          <w:p w:rsidR="00947181" w:rsidRDefault="00947181">
            <w:pPr>
              <w:pStyle w:val="TableParagraph"/>
              <w:rPr>
                <w:rFonts w:ascii="Times New Roman"/>
              </w:rPr>
            </w:pPr>
          </w:p>
        </w:tc>
        <w:tc>
          <w:tcPr>
            <w:tcW w:w="1182" w:type="dxa"/>
            <w:gridSpan w:val="2"/>
          </w:tcPr>
          <w:p w:rsidR="00947181" w:rsidRDefault="00947181">
            <w:pPr>
              <w:pStyle w:val="TableParagraph"/>
              <w:rPr>
                <w:rFonts w:ascii="Times New Roman"/>
              </w:rPr>
            </w:pPr>
          </w:p>
        </w:tc>
      </w:tr>
    </w:tbl>
    <w:p w:rsidR="00947181" w:rsidRDefault="00947181">
      <w:pPr>
        <w:rPr>
          <w:rFonts w:ascii="Times New Roman"/>
        </w:rPr>
        <w:sectPr w:rsidR="00947181">
          <w:type w:val="continuous"/>
          <w:pgSz w:w="12240" w:h="15840"/>
          <w:pgMar w:top="360" w:right="260" w:bottom="620" w:left="540" w:header="720" w:footer="720"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3971"/>
        <w:gridCol w:w="2880"/>
        <w:gridCol w:w="1395"/>
        <w:gridCol w:w="779"/>
        <w:gridCol w:w="1091"/>
        <w:gridCol w:w="1112"/>
      </w:tblGrid>
      <w:tr w:rsidR="00947181">
        <w:trPr>
          <w:trHeight w:val="340"/>
        </w:trPr>
        <w:tc>
          <w:tcPr>
            <w:tcW w:w="3971" w:type="dxa"/>
          </w:tcPr>
          <w:p w:rsidR="00947181" w:rsidRDefault="00113CE3">
            <w:pPr>
              <w:pStyle w:val="TableParagraph"/>
              <w:spacing w:line="224" w:lineRule="exact"/>
              <w:ind w:left="1257"/>
            </w:pPr>
            <w:r>
              <w:rPr>
                <w:color w:val="3F3F3F"/>
              </w:rPr>
              <w:lastRenderedPageBreak/>
              <w:t>Verbena hastata</w:t>
            </w:r>
          </w:p>
        </w:tc>
        <w:tc>
          <w:tcPr>
            <w:tcW w:w="2880" w:type="dxa"/>
          </w:tcPr>
          <w:p w:rsidR="00947181" w:rsidRDefault="00113CE3">
            <w:pPr>
              <w:pStyle w:val="TableParagraph"/>
              <w:spacing w:line="224" w:lineRule="exact"/>
              <w:ind w:left="408"/>
            </w:pPr>
            <w:r>
              <w:rPr>
                <w:color w:val="3F3F3F"/>
              </w:rPr>
              <w:t>Blue Vervain</w:t>
            </w:r>
          </w:p>
        </w:tc>
        <w:tc>
          <w:tcPr>
            <w:tcW w:w="1395" w:type="dxa"/>
          </w:tcPr>
          <w:p w:rsidR="00947181" w:rsidRDefault="00113CE3">
            <w:pPr>
              <w:pStyle w:val="TableParagraph"/>
              <w:spacing w:line="224" w:lineRule="exact"/>
              <w:ind w:right="335"/>
              <w:jc w:val="right"/>
            </w:pPr>
            <w:r>
              <w:rPr>
                <w:color w:val="3F3F3F"/>
                <w:w w:val="99"/>
              </w:rPr>
              <w:t>5</w:t>
            </w:r>
          </w:p>
        </w:tc>
        <w:tc>
          <w:tcPr>
            <w:tcW w:w="2982" w:type="dxa"/>
            <w:gridSpan w:val="3"/>
          </w:tcPr>
          <w:p w:rsidR="00947181" w:rsidRDefault="00113CE3">
            <w:pPr>
              <w:pStyle w:val="TableParagraph"/>
              <w:spacing w:line="224" w:lineRule="exact"/>
              <w:ind w:left="335"/>
            </w:pPr>
            <w:r>
              <w:rPr>
                <w:color w:val="3F3F3F"/>
              </w:rPr>
              <w:t>0.15</w:t>
            </w:r>
          </w:p>
        </w:tc>
      </w:tr>
      <w:tr w:rsidR="00947181">
        <w:trPr>
          <w:trHeight w:val="480"/>
        </w:trPr>
        <w:tc>
          <w:tcPr>
            <w:tcW w:w="3971" w:type="dxa"/>
          </w:tcPr>
          <w:p w:rsidR="00947181" w:rsidRDefault="00113CE3">
            <w:pPr>
              <w:pStyle w:val="TableParagraph"/>
              <w:spacing w:before="92"/>
              <w:ind w:left="1257"/>
            </w:pPr>
            <w:r>
              <w:rPr>
                <w:color w:val="3F3F3F"/>
              </w:rPr>
              <w:t>Vernonia fasciculata</w:t>
            </w:r>
          </w:p>
        </w:tc>
        <w:tc>
          <w:tcPr>
            <w:tcW w:w="2880" w:type="dxa"/>
          </w:tcPr>
          <w:p w:rsidR="00947181" w:rsidRDefault="00113CE3">
            <w:pPr>
              <w:pStyle w:val="TableParagraph"/>
              <w:spacing w:before="92"/>
              <w:ind w:left="407"/>
            </w:pPr>
            <w:r>
              <w:rPr>
                <w:color w:val="3F3F3F"/>
              </w:rPr>
              <w:t>Bunched Ironweed</w:t>
            </w:r>
          </w:p>
        </w:tc>
        <w:tc>
          <w:tcPr>
            <w:tcW w:w="1395" w:type="dxa"/>
          </w:tcPr>
          <w:p w:rsidR="00947181" w:rsidRDefault="00113CE3">
            <w:pPr>
              <w:pStyle w:val="TableParagraph"/>
              <w:spacing w:before="92"/>
              <w:ind w:right="336"/>
              <w:jc w:val="right"/>
            </w:pPr>
            <w:r>
              <w:rPr>
                <w:color w:val="3F3F3F"/>
              </w:rPr>
              <w:t>0.3</w:t>
            </w:r>
          </w:p>
        </w:tc>
        <w:tc>
          <w:tcPr>
            <w:tcW w:w="2982" w:type="dxa"/>
            <w:gridSpan w:val="3"/>
          </w:tcPr>
          <w:p w:rsidR="00947181" w:rsidRDefault="00113CE3">
            <w:pPr>
              <w:pStyle w:val="TableParagraph"/>
              <w:spacing w:before="92"/>
              <w:ind w:left="335"/>
            </w:pPr>
            <w:r>
              <w:rPr>
                <w:color w:val="3F3F3F"/>
              </w:rPr>
              <w:t>0.03</w:t>
            </w:r>
          </w:p>
        </w:tc>
      </w:tr>
      <w:tr w:rsidR="00947181">
        <w:trPr>
          <w:trHeight w:val="480"/>
        </w:trPr>
        <w:tc>
          <w:tcPr>
            <w:tcW w:w="3971" w:type="dxa"/>
          </w:tcPr>
          <w:p w:rsidR="00947181" w:rsidRDefault="00113CE3">
            <w:pPr>
              <w:pStyle w:val="TableParagraph"/>
              <w:spacing w:before="92"/>
              <w:ind w:left="1257"/>
            </w:pPr>
            <w:r>
              <w:rPr>
                <w:color w:val="3F3F3F"/>
              </w:rPr>
              <w:t>Veronicastrum virginicum</w:t>
            </w:r>
          </w:p>
        </w:tc>
        <w:tc>
          <w:tcPr>
            <w:tcW w:w="2880" w:type="dxa"/>
          </w:tcPr>
          <w:p w:rsidR="00947181" w:rsidRDefault="00113CE3">
            <w:pPr>
              <w:pStyle w:val="TableParagraph"/>
              <w:spacing w:before="92"/>
              <w:ind w:left="408"/>
            </w:pPr>
            <w:r>
              <w:rPr>
                <w:color w:val="3F3F3F"/>
              </w:rPr>
              <w:t>Culver's Root</w:t>
            </w:r>
          </w:p>
        </w:tc>
        <w:tc>
          <w:tcPr>
            <w:tcW w:w="1395" w:type="dxa"/>
          </w:tcPr>
          <w:p w:rsidR="00947181" w:rsidRDefault="00113CE3">
            <w:pPr>
              <w:pStyle w:val="TableParagraph"/>
              <w:spacing w:before="92"/>
              <w:ind w:right="336"/>
              <w:jc w:val="right"/>
            </w:pPr>
            <w:r>
              <w:rPr>
                <w:color w:val="3F3F3F"/>
              </w:rPr>
              <w:t>4.8</w:t>
            </w:r>
          </w:p>
        </w:tc>
        <w:tc>
          <w:tcPr>
            <w:tcW w:w="2982" w:type="dxa"/>
            <w:gridSpan w:val="3"/>
          </w:tcPr>
          <w:p w:rsidR="00947181" w:rsidRDefault="00113CE3">
            <w:pPr>
              <w:pStyle w:val="TableParagraph"/>
              <w:spacing w:before="92"/>
              <w:ind w:left="335"/>
            </w:pPr>
            <w:r>
              <w:rPr>
                <w:color w:val="3F3F3F"/>
              </w:rPr>
              <w:t>0.02</w:t>
            </w:r>
          </w:p>
        </w:tc>
      </w:tr>
      <w:tr w:rsidR="00947181">
        <w:trPr>
          <w:trHeight w:val="560"/>
        </w:trPr>
        <w:tc>
          <w:tcPr>
            <w:tcW w:w="3971" w:type="dxa"/>
          </w:tcPr>
          <w:p w:rsidR="00947181" w:rsidRDefault="00113CE3">
            <w:pPr>
              <w:pStyle w:val="TableParagraph"/>
              <w:spacing w:before="92"/>
              <w:ind w:left="1257"/>
            </w:pPr>
            <w:r>
              <w:rPr>
                <w:color w:val="3F3F3F"/>
              </w:rPr>
              <w:t>Zizia aurea</w:t>
            </w:r>
          </w:p>
        </w:tc>
        <w:tc>
          <w:tcPr>
            <w:tcW w:w="2880" w:type="dxa"/>
          </w:tcPr>
          <w:p w:rsidR="00947181" w:rsidRDefault="00113CE3">
            <w:pPr>
              <w:pStyle w:val="TableParagraph"/>
              <w:spacing w:before="92"/>
              <w:ind w:left="407"/>
            </w:pPr>
            <w:r>
              <w:rPr>
                <w:color w:val="3F3F3F"/>
              </w:rPr>
              <w:t>Golden Alexanders</w:t>
            </w:r>
          </w:p>
        </w:tc>
        <w:tc>
          <w:tcPr>
            <w:tcW w:w="1395" w:type="dxa"/>
          </w:tcPr>
          <w:p w:rsidR="00947181" w:rsidRDefault="00113CE3">
            <w:pPr>
              <w:pStyle w:val="TableParagraph"/>
              <w:spacing w:before="92"/>
              <w:ind w:right="336"/>
              <w:jc w:val="right"/>
            </w:pPr>
            <w:r>
              <w:rPr>
                <w:color w:val="3F3F3F"/>
                <w:w w:val="99"/>
              </w:rPr>
              <w:t>1</w:t>
            </w:r>
          </w:p>
        </w:tc>
        <w:tc>
          <w:tcPr>
            <w:tcW w:w="2982" w:type="dxa"/>
            <w:gridSpan w:val="3"/>
          </w:tcPr>
          <w:p w:rsidR="00947181" w:rsidRDefault="00113CE3">
            <w:pPr>
              <w:pStyle w:val="TableParagraph"/>
              <w:spacing w:before="92"/>
              <w:ind w:left="335"/>
            </w:pPr>
            <w:r>
              <w:rPr>
                <w:color w:val="3F3F3F"/>
              </w:rPr>
              <w:t>0.25</w:t>
            </w:r>
          </w:p>
        </w:tc>
      </w:tr>
      <w:tr w:rsidR="00947181">
        <w:trPr>
          <w:trHeight w:val="380"/>
        </w:trPr>
        <w:tc>
          <w:tcPr>
            <w:tcW w:w="8246" w:type="dxa"/>
            <w:gridSpan w:val="3"/>
            <w:shd w:val="clear" w:color="auto" w:fill="F1F1F1"/>
          </w:tcPr>
          <w:p w:rsidR="00947181" w:rsidRDefault="00113CE3">
            <w:pPr>
              <w:pStyle w:val="TableParagraph"/>
              <w:tabs>
                <w:tab w:val="right" w:pos="2112"/>
              </w:tabs>
              <w:spacing w:before="73"/>
              <w:ind w:right="333"/>
              <w:jc w:val="right"/>
            </w:pPr>
            <w:r>
              <w:rPr>
                <w:color w:val="7E7E7E"/>
                <w:position w:val="1"/>
              </w:rPr>
              <w:t>Total Guild:</w:t>
            </w:r>
            <w:r>
              <w:rPr>
                <w:color w:val="3F3F3F"/>
              </w:rPr>
              <w:tab/>
              <w:t>38.29</w:t>
            </w:r>
          </w:p>
        </w:tc>
        <w:tc>
          <w:tcPr>
            <w:tcW w:w="779" w:type="dxa"/>
            <w:shd w:val="clear" w:color="auto" w:fill="F1F1F1"/>
          </w:tcPr>
          <w:p w:rsidR="00947181" w:rsidRDefault="00113CE3">
            <w:pPr>
              <w:pStyle w:val="TableParagraph"/>
              <w:spacing w:before="78"/>
              <w:ind w:left="336"/>
            </w:pPr>
            <w:r>
              <w:rPr>
                <w:color w:val="3F3F3F"/>
              </w:rPr>
              <w:t>0.98</w:t>
            </w:r>
          </w:p>
        </w:tc>
        <w:tc>
          <w:tcPr>
            <w:tcW w:w="1091" w:type="dxa"/>
            <w:shd w:val="clear" w:color="auto" w:fill="F1F1F1"/>
          </w:tcPr>
          <w:p w:rsidR="00947181" w:rsidRDefault="00113CE3">
            <w:pPr>
              <w:pStyle w:val="TableParagraph"/>
              <w:spacing w:before="78"/>
              <w:ind w:left="203"/>
            </w:pPr>
            <w:r>
              <w:rPr>
                <w:color w:val="3F3F3F"/>
              </w:rPr>
              <w:t>20.61%</w:t>
            </w:r>
          </w:p>
        </w:tc>
        <w:tc>
          <w:tcPr>
            <w:tcW w:w="1111" w:type="dxa"/>
            <w:shd w:val="clear" w:color="auto" w:fill="F1F1F1"/>
          </w:tcPr>
          <w:p w:rsidR="00947181" w:rsidRDefault="00113CE3">
            <w:pPr>
              <w:pStyle w:val="TableParagraph"/>
              <w:spacing w:before="78"/>
              <w:ind w:left="223"/>
            </w:pPr>
            <w:r>
              <w:rPr>
                <w:color w:val="3F3F3F"/>
              </w:rPr>
              <w:t>7.0%</w:t>
            </w:r>
          </w:p>
        </w:tc>
      </w:tr>
    </w:tbl>
    <w:p w:rsidR="00947181" w:rsidRDefault="00947181">
      <w:pPr>
        <w:sectPr w:rsidR="00947181">
          <w:pgSz w:w="12240" w:h="15840"/>
          <w:pgMar w:top="540" w:right="260" w:bottom="620" w:left="540" w:header="0" w:footer="433" w:gutter="0"/>
          <w:cols w:space="720"/>
        </w:sectPr>
      </w:pPr>
    </w:p>
    <w:p w:rsidR="00947181" w:rsidRDefault="00113CE3">
      <w:pPr>
        <w:spacing w:before="20"/>
        <w:ind w:left="120"/>
        <w:rPr>
          <w:b/>
          <w:sz w:val="28"/>
        </w:rPr>
      </w:pPr>
      <w:r>
        <w:rPr>
          <w:b/>
          <w:color w:val="222A35"/>
          <w:sz w:val="28"/>
        </w:rPr>
        <w:t>Graminoid</w:t>
      </w:r>
    </w:p>
    <w:p w:rsidR="00947181" w:rsidRDefault="00113CE3">
      <w:pPr>
        <w:pStyle w:val="BodyText"/>
        <w:spacing w:before="10"/>
        <w:rPr>
          <w:b/>
          <w:sz w:val="30"/>
        </w:rPr>
      </w:pPr>
      <w:r>
        <w:br w:type="column"/>
      </w:r>
    </w:p>
    <w:p w:rsidR="00947181" w:rsidRDefault="00113CE3">
      <w:pPr>
        <w:pStyle w:val="BodyText"/>
        <w:tabs>
          <w:tab w:val="left" w:pos="3086"/>
          <w:tab w:val="left" w:pos="6220"/>
          <w:tab w:val="left" w:pos="7286"/>
        </w:tabs>
        <w:ind w:left="-35"/>
      </w:pPr>
      <w:r>
        <w:rPr>
          <w:color w:val="3F3F3F"/>
        </w:rPr>
        <w:t>Elymus virginicus</w:t>
      </w:r>
      <w:r>
        <w:rPr>
          <w:color w:val="3F3F3F"/>
        </w:rPr>
        <w:tab/>
        <w:t>Virginia</w:t>
      </w:r>
      <w:r>
        <w:rPr>
          <w:color w:val="3F3F3F"/>
          <w:spacing w:val="-3"/>
        </w:rPr>
        <w:t xml:space="preserve"> </w:t>
      </w:r>
      <w:r>
        <w:rPr>
          <w:color w:val="3F3F3F"/>
        </w:rPr>
        <w:t>Wild</w:t>
      </w:r>
      <w:r>
        <w:rPr>
          <w:color w:val="3F3F3F"/>
          <w:spacing w:val="-3"/>
        </w:rPr>
        <w:t xml:space="preserve"> </w:t>
      </w:r>
      <w:r>
        <w:rPr>
          <w:color w:val="3F3F3F"/>
        </w:rPr>
        <w:t>Rye</w:t>
      </w:r>
      <w:r>
        <w:rPr>
          <w:color w:val="3F3F3F"/>
        </w:rPr>
        <w:tab/>
        <w:t>1.55</w:t>
      </w:r>
      <w:r>
        <w:rPr>
          <w:color w:val="3F3F3F"/>
        </w:rPr>
        <w:tab/>
        <w:t>1.00</w:t>
      </w:r>
    </w:p>
    <w:p w:rsidR="00947181" w:rsidRDefault="00113CE3">
      <w:pPr>
        <w:pStyle w:val="BodyText"/>
        <w:tabs>
          <w:tab w:val="left" w:pos="3086"/>
          <w:tab w:val="left" w:pos="6339"/>
          <w:tab w:val="right" w:pos="7683"/>
        </w:tabs>
        <w:spacing w:before="227"/>
        <w:ind w:left="-35"/>
      </w:pPr>
      <w:r>
        <w:rPr>
          <w:color w:val="3F3F3F"/>
        </w:rPr>
        <w:t>Leersia</w:t>
      </w:r>
      <w:r>
        <w:rPr>
          <w:color w:val="3F3F3F"/>
          <w:spacing w:val="-1"/>
        </w:rPr>
        <w:t xml:space="preserve"> </w:t>
      </w:r>
      <w:r>
        <w:rPr>
          <w:color w:val="3F3F3F"/>
        </w:rPr>
        <w:t>oryzoides</w:t>
      </w:r>
      <w:r>
        <w:rPr>
          <w:color w:val="3F3F3F"/>
        </w:rPr>
        <w:tab/>
        <w:t>Rice Cut Grass</w:t>
      </w:r>
      <w:r>
        <w:rPr>
          <w:color w:val="3F3F3F"/>
        </w:rPr>
        <w:tab/>
        <w:t>3.1</w:t>
      </w:r>
      <w:r>
        <w:rPr>
          <w:color w:val="3F3F3F"/>
        </w:rPr>
        <w:tab/>
        <w:t>0.25</w:t>
      </w:r>
    </w:p>
    <w:p w:rsidR="00947181" w:rsidRDefault="00113CE3">
      <w:pPr>
        <w:pStyle w:val="BodyText"/>
        <w:tabs>
          <w:tab w:val="left" w:pos="3085"/>
          <w:tab w:val="left" w:pos="6222"/>
          <w:tab w:val="right" w:pos="7680"/>
        </w:tabs>
        <w:spacing w:before="225"/>
        <w:ind w:left="-35"/>
      </w:pPr>
      <w:r>
        <w:rPr>
          <w:color w:val="3F3F3F"/>
        </w:rPr>
        <w:t>Poa palustris</w:t>
      </w:r>
      <w:r>
        <w:rPr>
          <w:color w:val="3F3F3F"/>
        </w:rPr>
        <w:tab/>
        <w:t>Fowl Bluegrass</w:t>
      </w:r>
      <w:r>
        <w:rPr>
          <w:color w:val="3F3F3F"/>
        </w:rPr>
        <w:tab/>
        <w:t>16.5</w:t>
      </w:r>
      <w:r>
        <w:rPr>
          <w:color w:val="3F3F3F"/>
        </w:rPr>
        <w:tab/>
        <w:t>0.35</w:t>
      </w:r>
    </w:p>
    <w:p w:rsidR="00947181" w:rsidRDefault="00947181">
      <w:pPr>
        <w:sectPr w:rsidR="00947181">
          <w:type w:val="continuous"/>
          <w:pgSz w:w="12240" w:h="15840"/>
          <w:pgMar w:top="360" w:right="260" w:bottom="620" w:left="540" w:header="720" w:footer="720" w:gutter="0"/>
          <w:cols w:num="2" w:space="720" w:equalWidth="0">
            <w:col w:w="1361" w:space="40"/>
            <w:col w:w="10039"/>
          </w:cols>
        </w:sectPr>
      </w:pPr>
    </w:p>
    <w:p w:rsidR="00947181" w:rsidRDefault="00947181">
      <w:pPr>
        <w:pStyle w:val="BodyText"/>
        <w:spacing w:before="9"/>
        <w:rPr>
          <w:sz w:val="16"/>
        </w:rPr>
      </w:pPr>
    </w:p>
    <w:tbl>
      <w:tblPr>
        <w:tblW w:w="0" w:type="auto"/>
        <w:tblInd w:w="108" w:type="dxa"/>
        <w:tblLayout w:type="fixed"/>
        <w:tblCellMar>
          <w:left w:w="0" w:type="dxa"/>
          <w:right w:w="0" w:type="dxa"/>
        </w:tblCellMar>
        <w:tblLook w:val="01E0" w:firstRow="1" w:lastRow="1" w:firstColumn="1" w:lastColumn="1" w:noHBand="0" w:noVBand="0"/>
      </w:tblPr>
      <w:tblGrid>
        <w:gridCol w:w="984"/>
        <w:gridCol w:w="2634"/>
        <w:gridCol w:w="3445"/>
        <w:gridCol w:w="1120"/>
        <w:gridCol w:w="919"/>
        <w:gridCol w:w="958"/>
        <w:gridCol w:w="1167"/>
      </w:tblGrid>
      <w:tr w:rsidR="00947181">
        <w:trPr>
          <w:trHeight w:val="380"/>
        </w:trPr>
        <w:tc>
          <w:tcPr>
            <w:tcW w:w="8183" w:type="dxa"/>
            <w:gridSpan w:val="4"/>
            <w:shd w:val="clear" w:color="auto" w:fill="F1F1F1"/>
          </w:tcPr>
          <w:p w:rsidR="00947181" w:rsidRDefault="00113CE3">
            <w:pPr>
              <w:pStyle w:val="TableParagraph"/>
              <w:tabs>
                <w:tab w:val="right" w:pos="2112"/>
              </w:tabs>
              <w:spacing w:before="75"/>
              <w:ind w:right="270"/>
              <w:jc w:val="right"/>
            </w:pPr>
            <w:r>
              <w:rPr>
                <w:color w:val="7E7E7E"/>
                <w:position w:val="1"/>
              </w:rPr>
              <w:t>Total Guild:</w:t>
            </w:r>
            <w:r>
              <w:rPr>
                <w:color w:val="3F3F3F"/>
              </w:rPr>
              <w:tab/>
              <w:t>21.15</w:t>
            </w:r>
          </w:p>
        </w:tc>
        <w:tc>
          <w:tcPr>
            <w:tcW w:w="919" w:type="dxa"/>
            <w:shd w:val="clear" w:color="auto" w:fill="F1F1F1"/>
          </w:tcPr>
          <w:p w:rsidR="00947181" w:rsidRDefault="00113CE3">
            <w:pPr>
              <w:pStyle w:val="TableParagraph"/>
              <w:spacing w:before="81"/>
              <w:ind w:right="123"/>
              <w:jc w:val="right"/>
            </w:pPr>
            <w:r>
              <w:rPr>
                <w:color w:val="3F3F3F"/>
              </w:rPr>
              <w:t>1.60</w:t>
            </w:r>
          </w:p>
        </w:tc>
        <w:tc>
          <w:tcPr>
            <w:tcW w:w="958" w:type="dxa"/>
            <w:shd w:val="clear" w:color="auto" w:fill="F1F1F1"/>
          </w:tcPr>
          <w:p w:rsidR="00947181" w:rsidRDefault="00113CE3">
            <w:pPr>
              <w:pStyle w:val="TableParagraph"/>
              <w:spacing w:before="81"/>
              <w:ind w:left="125"/>
            </w:pPr>
            <w:r>
              <w:rPr>
                <w:color w:val="3F3F3F"/>
              </w:rPr>
              <w:t>11.39%</w:t>
            </w:r>
          </w:p>
        </w:tc>
        <w:tc>
          <w:tcPr>
            <w:tcW w:w="1167" w:type="dxa"/>
            <w:shd w:val="clear" w:color="auto" w:fill="F1F1F1"/>
          </w:tcPr>
          <w:p w:rsidR="00947181" w:rsidRDefault="00113CE3">
            <w:pPr>
              <w:pStyle w:val="TableParagraph"/>
              <w:spacing w:before="81"/>
              <w:ind w:right="446"/>
              <w:jc w:val="right"/>
            </w:pPr>
            <w:r>
              <w:rPr>
                <w:color w:val="3F3F3F"/>
              </w:rPr>
              <w:t>11.4%</w:t>
            </w:r>
          </w:p>
        </w:tc>
      </w:tr>
      <w:tr w:rsidR="00947181">
        <w:trPr>
          <w:trHeight w:val="760"/>
        </w:trPr>
        <w:tc>
          <w:tcPr>
            <w:tcW w:w="984" w:type="dxa"/>
          </w:tcPr>
          <w:p w:rsidR="00947181" w:rsidRDefault="00113CE3">
            <w:pPr>
              <w:pStyle w:val="TableParagraph"/>
              <w:spacing w:before="16"/>
              <w:ind w:left="12"/>
              <w:rPr>
                <w:b/>
                <w:sz w:val="28"/>
              </w:rPr>
            </w:pPr>
            <w:r>
              <w:rPr>
                <w:b/>
                <w:color w:val="222A35"/>
                <w:sz w:val="28"/>
              </w:rPr>
              <w:t>Sedge</w:t>
            </w:r>
          </w:p>
        </w:tc>
        <w:tc>
          <w:tcPr>
            <w:tcW w:w="2634" w:type="dxa"/>
          </w:tcPr>
          <w:p w:rsidR="00947181" w:rsidRDefault="00947181">
            <w:pPr>
              <w:pStyle w:val="TableParagraph"/>
              <w:spacing w:before="9"/>
              <w:rPr>
                <w:sz w:val="30"/>
              </w:rPr>
            </w:pPr>
          </w:p>
          <w:p w:rsidR="00947181" w:rsidRDefault="00113CE3">
            <w:pPr>
              <w:pStyle w:val="TableParagraph"/>
              <w:spacing w:before="1"/>
              <w:ind w:left="273"/>
            </w:pPr>
            <w:r>
              <w:rPr>
                <w:color w:val="3F3F3F"/>
              </w:rPr>
              <w:t>Carex pellita</w:t>
            </w:r>
          </w:p>
        </w:tc>
        <w:tc>
          <w:tcPr>
            <w:tcW w:w="3445" w:type="dxa"/>
          </w:tcPr>
          <w:p w:rsidR="00947181" w:rsidRDefault="00947181">
            <w:pPr>
              <w:pStyle w:val="TableParagraph"/>
              <w:spacing w:before="9"/>
              <w:rPr>
                <w:sz w:val="30"/>
              </w:rPr>
            </w:pPr>
          </w:p>
          <w:p w:rsidR="00947181" w:rsidRDefault="00113CE3">
            <w:pPr>
              <w:pStyle w:val="TableParagraph"/>
              <w:spacing w:before="1"/>
              <w:ind w:left="758"/>
            </w:pPr>
            <w:r>
              <w:rPr>
                <w:color w:val="3F3F3F"/>
              </w:rPr>
              <w:t>Wooly Sedge</w:t>
            </w:r>
          </w:p>
        </w:tc>
        <w:tc>
          <w:tcPr>
            <w:tcW w:w="1120" w:type="dxa"/>
          </w:tcPr>
          <w:p w:rsidR="00947181" w:rsidRDefault="00947181">
            <w:pPr>
              <w:pStyle w:val="TableParagraph"/>
              <w:spacing w:before="9"/>
              <w:rPr>
                <w:sz w:val="30"/>
              </w:rPr>
            </w:pPr>
          </w:p>
          <w:p w:rsidR="00947181" w:rsidRDefault="00113CE3">
            <w:pPr>
              <w:pStyle w:val="TableParagraph"/>
              <w:spacing w:before="1"/>
              <w:ind w:right="274"/>
              <w:jc w:val="right"/>
            </w:pPr>
            <w:r>
              <w:rPr>
                <w:color w:val="3F3F3F"/>
              </w:rPr>
              <w:t>0.5</w:t>
            </w:r>
          </w:p>
        </w:tc>
        <w:tc>
          <w:tcPr>
            <w:tcW w:w="919" w:type="dxa"/>
          </w:tcPr>
          <w:p w:rsidR="00947181" w:rsidRDefault="00947181">
            <w:pPr>
              <w:pStyle w:val="TableParagraph"/>
              <w:spacing w:before="9"/>
              <w:rPr>
                <w:sz w:val="30"/>
              </w:rPr>
            </w:pPr>
          </w:p>
          <w:p w:rsidR="00947181" w:rsidRDefault="00113CE3">
            <w:pPr>
              <w:pStyle w:val="TableParagraph"/>
              <w:spacing w:before="1"/>
              <w:ind w:right="127"/>
              <w:jc w:val="right"/>
            </w:pPr>
            <w:r>
              <w:rPr>
                <w:color w:val="3F3F3F"/>
                <w:w w:val="95"/>
              </w:rPr>
              <w:t>0.05</w:t>
            </w:r>
          </w:p>
        </w:tc>
        <w:tc>
          <w:tcPr>
            <w:tcW w:w="958" w:type="dxa"/>
          </w:tcPr>
          <w:p w:rsidR="00947181" w:rsidRDefault="00947181">
            <w:pPr>
              <w:pStyle w:val="TableParagraph"/>
              <w:rPr>
                <w:rFonts w:ascii="Times New Roman"/>
              </w:rPr>
            </w:pPr>
          </w:p>
        </w:tc>
        <w:tc>
          <w:tcPr>
            <w:tcW w:w="1167" w:type="dxa"/>
          </w:tcPr>
          <w:p w:rsidR="00947181" w:rsidRDefault="00947181">
            <w:pPr>
              <w:pStyle w:val="TableParagraph"/>
              <w:rPr>
                <w:rFonts w:ascii="Times New Roman"/>
              </w:rPr>
            </w:pPr>
          </w:p>
        </w:tc>
      </w:tr>
      <w:tr w:rsidR="00947181">
        <w:trPr>
          <w:trHeight w:val="480"/>
        </w:trPr>
        <w:tc>
          <w:tcPr>
            <w:tcW w:w="984" w:type="dxa"/>
          </w:tcPr>
          <w:p w:rsidR="00947181" w:rsidRDefault="00947181">
            <w:pPr>
              <w:pStyle w:val="TableParagraph"/>
              <w:rPr>
                <w:rFonts w:ascii="Times New Roman"/>
              </w:rPr>
            </w:pPr>
          </w:p>
        </w:tc>
        <w:tc>
          <w:tcPr>
            <w:tcW w:w="2634" w:type="dxa"/>
          </w:tcPr>
          <w:p w:rsidR="00947181" w:rsidRDefault="00113CE3">
            <w:pPr>
              <w:pStyle w:val="TableParagraph"/>
              <w:spacing w:before="94"/>
              <w:ind w:left="273"/>
            </w:pPr>
            <w:r>
              <w:rPr>
                <w:color w:val="3F3F3F"/>
              </w:rPr>
              <w:t>Carex scoparia</w:t>
            </w:r>
          </w:p>
        </w:tc>
        <w:tc>
          <w:tcPr>
            <w:tcW w:w="3445" w:type="dxa"/>
          </w:tcPr>
          <w:p w:rsidR="00947181" w:rsidRDefault="00113CE3">
            <w:pPr>
              <w:pStyle w:val="TableParagraph"/>
              <w:spacing w:before="94"/>
              <w:ind w:left="759"/>
            </w:pPr>
            <w:r>
              <w:rPr>
                <w:color w:val="3F3F3F"/>
              </w:rPr>
              <w:t>Lance‐fruited Oval sedge</w:t>
            </w:r>
          </w:p>
        </w:tc>
        <w:tc>
          <w:tcPr>
            <w:tcW w:w="1120" w:type="dxa"/>
          </w:tcPr>
          <w:p w:rsidR="00947181" w:rsidRDefault="00113CE3">
            <w:pPr>
              <w:pStyle w:val="TableParagraph"/>
              <w:spacing w:before="94"/>
              <w:ind w:right="274"/>
              <w:jc w:val="right"/>
            </w:pPr>
            <w:r>
              <w:rPr>
                <w:color w:val="3F3F3F"/>
              </w:rPr>
              <w:t>1.6</w:t>
            </w:r>
          </w:p>
        </w:tc>
        <w:tc>
          <w:tcPr>
            <w:tcW w:w="919" w:type="dxa"/>
          </w:tcPr>
          <w:p w:rsidR="00947181" w:rsidRDefault="00113CE3">
            <w:pPr>
              <w:pStyle w:val="TableParagraph"/>
              <w:spacing w:before="94"/>
              <w:ind w:right="127"/>
              <w:jc w:val="right"/>
            </w:pPr>
            <w:r>
              <w:rPr>
                <w:color w:val="3F3F3F"/>
              </w:rPr>
              <w:t>0.05</w:t>
            </w:r>
          </w:p>
        </w:tc>
        <w:tc>
          <w:tcPr>
            <w:tcW w:w="958" w:type="dxa"/>
          </w:tcPr>
          <w:p w:rsidR="00947181" w:rsidRDefault="00947181">
            <w:pPr>
              <w:pStyle w:val="TableParagraph"/>
              <w:rPr>
                <w:rFonts w:ascii="Times New Roman"/>
              </w:rPr>
            </w:pPr>
          </w:p>
        </w:tc>
        <w:tc>
          <w:tcPr>
            <w:tcW w:w="1167" w:type="dxa"/>
          </w:tcPr>
          <w:p w:rsidR="00947181" w:rsidRDefault="00947181">
            <w:pPr>
              <w:pStyle w:val="TableParagraph"/>
              <w:rPr>
                <w:rFonts w:ascii="Times New Roman"/>
              </w:rPr>
            </w:pPr>
          </w:p>
        </w:tc>
      </w:tr>
      <w:tr w:rsidR="00947181">
        <w:trPr>
          <w:trHeight w:val="480"/>
        </w:trPr>
        <w:tc>
          <w:tcPr>
            <w:tcW w:w="984" w:type="dxa"/>
          </w:tcPr>
          <w:p w:rsidR="00947181" w:rsidRDefault="00947181">
            <w:pPr>
              <w:pStyle w:val="TableParagraph"/>
              <w:rPr>
                <w:rFonts w:ascii="Times New Roman"/>
              </w:rPr>
            </w:pPr>
          </w:p>
        </w:tc>
        <w:tc>
          <w:tcPr>
            <w:tcW w:w="2634" w:type="dxa"/>
          </w:tcPr>
          <w:p w:rsidR="00947181" w:rsidRDefault="00113CE3">
            <w:pPr>
              <w:pStyle w:val="TableParagraph"/>
              <w:spacing w:before="92"/>
              <w:ind w:left="273"/>
            </w:pPr>
            <w:r>
              <w:rPr>
                <w:color w:val="3F3F3F"/>
              </w:rPr>
              <w:t>Carex stipata</w:t>
            </w:r>
          </w:p>
        </w:tc>
        <w:tc>
          <w:tcPr>
            <w:tcW w:w="3445" w:type="dxa"/>
          </w:tcPr>
          <w:p w:rsidR="00947181" w:rsidRDefault="00113CE3">
            <w:pPr>
              <w:pStyle w:val="TableParagraph"/>
              <w:spacing w:before="92"/>
              <w:ind w:left="762"/>
            </w:pPr>
            <w:r>
              <w:rPr>
                <w:color w:val="3F3F3F"/>
              </w:rPr>
              <w:t>Common Fox Sedge</w:t>
            </w:r>
          </w:p>
        </w:tc>
        <w:tc>
          <w:tcPr>
            <w:tcW w:w="1120" w:type="dxa"/>
          </w:tcPr>
          <w:p w:rsidR="00947181" w:rsidRDefault="00113CE3">
            <w:pPr>
              <w:pStyle w:val="TableParagraph"/>
              <w:spacing w:before="92"/>
              <w:ind w:right="271"/>
              <w:jc w:val="right"/>
            </w:pPr>
            <w:r>
              <w:rPr>
                <w:color w:val="3F3F3F"/>
              </w:rPr>
              <w:t>2.6</w:t>
            </w:r>
          </w:p>
        </w:tc>
        <w:tc>
          <w:tcPr>
            <w:tcW w:w="919" w:type="dxa"/>
          </w:tcPr>
          <w:p w:rsidR="00947181" w:rsidRDefault="00113CE3">
            <w:pPr>
              <w:pStyle w:val="TableParagraph"/>
              <w:spacing w:before="92"/>
              <w:ind w:right="125"/>
              <w:jc w:val="right"/>
            </w:pPr>
            <w:r w:rsidRPr="00C551D0">
              <w:rPr>
                <w:color w:val="3F3F3F"/>
              </w:rPr>
              <w:t>0.19</w:t>
            </w:r>
          </w:p>
        </w:tc>
        <w:tc>
          <w:tcPr>
            <w:tcW w:w="958" w:type="dxa"/>
          </w:tcPr>
          <w:p w:rsidR="00947181" w:rsidRDefault="00947181">
            <w:pPr>
              <w:pStyle w:val="TableParagraph"/>
              <w:rPr>
                <w:rFonts w:ascii="Times New Roman"/>
              </w:rPr>
            </w:pPr>
          </w:p>
        </w:tc>
        <w:tc>
          <w:tcPr>
            <w:tcW w:w="1167" w:type="dxa"/>
          </w:tcPr>
          <w:p w:rsidR="00947181" w:rsidRDefault="00947181">
            <w:pPr>
              <w:pStyle w:val="TableParagraph"/>
              <w:rPr>
                <w:rFonts w:ascii="Times New Roman"/>
              </w:rPr>
            </w:pPr>
          </w:p>
        </w:tc>
      </w:tr>
      <w:tr w:rsidR="00947181">
        <w:trPr>
          <w:trHeight w:val="480"/>
        </w:trPr>
        <w:tc>
          <w:tcPr>
            <w:tcW w:w="984" w:type="dxa"/>
          </w:tcPr>
          <w:p w:rsidR="00947181" w:rsidRDefault="00947181">
            <w:pPr>
              <w:pStyle w:val="TableParagraph"/>
              <w:rPr>
                <w:rFonts w:ascii="Times New Roman"/>
              </w:rPr>
            </w:pPr>
          </w:p>
        </w:tc>
        <w:tc>
          <w:tcPr>
            <w:tcW w:w="2634" w:type="dxa"/>
          </w:tcPr>
          <w:p w:rsidR="00947181" w:rsidRDefault="00113CE3">
            <w:pPr>
              <w:pStyle w:val="TableParagraph"/>
              <w:spacing w:before="91"/>
              <w:ind w:left="273"/>
            </w:pPr>
            <w:r>
              <w:rPr>
                <w:color w:val="3F3F3F"/>
              </w:rPr>
              <w:t>Carex stricta</w:t>
            </w:r>
          </w:p>
        </w:tc>
        <w:tc>
          <w:tcPr>
            <w:tcW w:w="3445" w:type="dxa"/>
          </w:tcPr>
          <w:p w:rsidR="00947181" w:rsidRDefault="00113CE3">
            <w:pPr>
              <w:pStyle w:val="TableParagraph"/>
              <w:spacing w:before="91"/>
              <w:ind w:left="759"/>
            </w:pPr>
            <w:r>
              <w:rPr>
                <w:color w:val="3F3F3F"/>
              </w:rPr>
              <w:t>Tussock Sedge</w:t>
            </w:r>
          </w:p>
        </w:tc>
        <w:tc>
          <w:tcPr>
            <w:tcW w:w="1120" w:type="dxa"/>
          </w:tcPr>
          <w:p w:rsidR="00947181" w:rsidRDefault="00113CE3">
            <w:pPr>
              <w:pStyle w:val="TableParagraph"/>
              <w:spacing w:before="91"/>
              <w:ind w:right="273"/>
              <w:jc w:val="right"/>
            </w:pPr>
            <w:r>
              <w:rPr>
                <w:color w:val="3F3F3F"/>
              </w:rPr>
              <w:t>0.5</w:t>
            </w:r>
          </w:p>
        </w:tc>
        <w:tc>
          <w:tcPr>
            <w:tcW w:w="919" w:type="dxa"/>
          </w:tcPr>
          <w:p w:rsidR="00947181" w:rsidRDefault="00113CE3">
            <w:pPr>
              <w:pStyle w:val="TableParagraph"/>
              <w:spacing w:before="91"/>
              <w:ind w:right="127"/>
              <w:jc w:val="right"/>
            </w:pPr>
            <w:r>
              <w:rPr>
                <w:color w:val="3F3F3F"/>
              </w:rPr>
              <w:t>0.03</w:t>
            </w:r>
          </w:p>
        </w:tc>
        <w:tc>
          <w:tcPr>
            <w:tcW w:w="958" w:type="dxa"/>
          </w:tcPr>
          <w:p w:rsidR="00947181" w:rsidRDefault="00947181">
            <w:pPr>
              <w:pStyle w:val="TableParagraph"/>
              <w:rPr>
                <w:rFonts w:ascii="Times New Roman"/>
              </w:rPr>
            </w:pPr>
          </w:p>
        </w:tc>
        <w:tc>
          <w:tcPr>
            <w:tcW w:w="1167" w:type="dxa"/>
          </w:tcPr>
          <w:p w:rsidR="00947181" w:rsidRDefault="00947181">
            <w:pPr>
              <w:pStyle w:val="TableParagraph"/>
              <w:rPr>
                <w:rFonts w:ascii="Times New Roman"/>
              </w:rPr>
            </w:pPr>
          </w:p>
        </w:tc>
      </w:tr>
      <w:tr w:rsidR="00947181">
        <w:trPr>
          <w:trHeight w:val="480"/>
        </w:trPr>
        <w:tc>
          <w:tcPr>
            <w:tcW w:w="984" w:type="dxa"/>
          </w:tcPr>
          <w:p w:rsidR="00947181" w:rsidRDefault="00947181">
            <w:pPr>
              <w:pStyle w:val="TableParagraph"/>
              <w:rPr>
                <w:rFonts w:ascii="Times New Roman"/>
              </w:rPr>
            </w:pPr>
          </w:p>
        </w:tc>
        <w:tc>
          <w:tcPr>
            <w:tcW w:w="2634" w:type="dxa"/>
          </w:tcPr>
          <w:p w:rsidR="00947181" w:rsidRDefault="00113CE3">
            <w:pPr>
              <w:pStyle w:val="TableParagraph"/>
              <w:spacing w:before="92"/>
              <w:ind w:left="273"/>
            </w:pPr>
            <w:r>
              <w:rPr>
                <w:color w:val="3F3F3F"/>
              </w:rPr>
              <w:t>Carex vulpinoidea</w:t>
            </w:r>
          </w:p>
        </w:tc>
        <w:tc>
          <w:tcPr>
            <w:tcW w:w="3445" w:type="dxa"/>
          </w:tcPr>
          <w:p w:rsidR="00947181" w:rsidRDefault="00113CE3">
            <w:pPr>
              <w:pStyle w:val="TableParagraph"/>
              <w:spacing w:before="92"/>
              <w:ind w:left="759"/>
            </w:pPr>
            <w:r>
              <w:rPr>
                <w:color w:val="3F3F3F"/>
              </w:rPr>
              <w:t>Brown Fox Sedge</w:t>
            </w:r>
          </w:p>
        </w:tc>
        <w:tc>
          <w:tcPr>
            <w:tcW w:w="1120" w:type="dxa"/>
          </w:tcPr>
          <w:p w:rsidR="00947181" w:rsidRDefault="00113CE3">
            <w:pPr>
              <w:pStyle w:val="TableParagraph"/>
              <w:spacing w:before="92"/>
              <w:ind w:right="274"/>
              <w:jc w:val="right"/>
            </w:pPr>
            <w:r>
              <w:rPr>
                <w:color w:val="3F3F3F"/>
                <w:w w:val="99"/>
              </w:rPr>
              <w:t>5</w:t>
            </w:r>
          </w:p>
        </w:tc>
        <w:tc>
          <w:tcPr>
            <w:tcW w:w="919" w:type="dxa"/>
          </w:tcPr>
          <w:p w:rsidR="00947181" w:rsidRDefault="00113CE3">
            <w:pPr>
              <w:pStyle w:val="TableParagraph"/>
              <w:spacing w:before="92"/>
              <w:ind w:right="128"/>
              <w:jc w:val="right"/>
            </w:pPr>
            <w:r>
              <w:rPr>
                <w:color w:val="3F3F3F"/>
              </w:rPr>
              <w:t>0.14</w:t>
            </w:r>
          </w:p>
        </w:tc>
        <w:tc>
          <w:tcPr>
            <w:tcW w:w="958" w:type="dxa"/>
          </w:tcPr>
          <w:p w:rsidR="00947181" w:rsidRDefault="00947181">
            <w:pPr>
              <w:pStyle w:val="TableParagraph"/>
              <w:rPr>
                <w:rFonts w:ascii="Times New Roman"/>
              </w:rPr>
            </w:pPr>
          </w:p>
        </w:tc>
        <w:tc>
          <w:tcPr>
            <w:tcW w:w="1167" w:type="dxa"/>
          </w:tcPr>
          <w:p w:rsidR="00947181" w:rsidRDefault="00947181">
            <w:pPr>
              <w:pStyle w:val="TableParagraph"/>
              <w:rPr>
                <w:rFonts w:ascii="Times New Roman"/>
              </w:rPr>
            </w:pPr>
          </w:p>
        </w:tc>
      </w:tr>
      <w:tr w:rsidR="00947181">
        <w:trPr>
          <w:trHeight w:val="480"/>
        </w:trPr>
        <w:tc>
          <w:tcPr>
            <w:tcW w:w="984" w:type="dxa"/>
          </w:tcPr>
          <w:p w:rsidR="00947181" w:rsidRDefault="00947181">
            <w:pPr>
              <w:pStyle w:val="TableParagraph"/>
              <w:rPr>
                <w:rFonts w:ascii="Times New Roman"/>
              </w:rPr>
            </w:pPr>
          </w:p>
        </w:tc>
        <w:tc>
          <w:tcPr>
            <w:tcW w:w="2634" w:type="dxa"/>
          </w:tcPr>
          <w:p w:rsidR="00947181" w:rsidRDefault="00113CE3">
            <w:pPr>
              <w:pStyle w:val="TableParagraph"/>
              <w:spacing w:before="94"/>
              <w:ind w:left="273"/>
            </w:pPr>
            <w:r>
              <w:rPr>
                <w:color w:val="3F3F3F"/>
              </w:rPr>
              <w:t>Juncus tenuis</w:t>
            </w:r>
          </w:p>
        </w:tc>
        <w:tc>
          <w:tcPr>
            <w:tcW w:w="3445" w:type="dxa"/>
          </w:tcPr>
          <w:p w:rsidR="00947181" w:rsidRDefault="00113CE3">
            <w:pPr>
              <w:pStyle w:val="TableParagraph"/>
              <w:spacing w:before="94"/>
              <w:ind w:left="762"/>
            </w:pPr>
            <w:r>
              <w:rPr>
                <w:color w:val="3F3F3F"/>
              </w:rPr>
              <w:t>Path Rush</w:t>
            </w:r>
          </w:p>
        </w:tc>
        <w:tc>
          <w:tcPr>
            <w:tcW w:w="1120" w:type="dxa"/>
          </w:tcPr>
          <w:p w:rsidR="00947181" w:rsidRDefault="00113CE3">
            <w:pPr>
              <w:pStyle w:val="TableParagraph"/>
              <w:spacing w:before="94"/>
              <w:ind w:right="271"/>
              <w:jc w:val="right"/>
            </w:pPr>
            <w:r>
              <w:rPr>
                <w:color w:val="3F3F3F"/>
              </w:rPr>
              <w:t>15</w:t>
            </w:r>
          </w:p>
        </w:tc>
        <w:tc>
          <w:tcPr>
            <w:tcW w:w="919" w:type="dxa"/>
          </w:tcPr>
          <w:p w:rsidR="00947181" w:rsidRDefault="00113CE3">
            <w:pPr>
              <w:pStyle w:val="TableParagraph"/>
              <w:spacing w:before="94"/>
              <w:ind w:right="125"/>
              <w:jc w:val="right"/>
            </w:pPr>
            <w:r>
              <w:rPr>
                <w:color w:val="3F3F3F"/>
                <w:w w:val="95"/>
              </w:rPr>
              <w:t>0.04</w:t>
            </w:r>
          </w:p>
        </w:tc>
        <w:tc>
          <w:tcPr>
            <w:tcW w:w="958" w:type="dxa"/>
          </w:tcPr>
          <w:p w:rsidR="00947181" w:rsidRDefault="00947181">
            <w:pPr>
              <w:pStyle w:val="TableParagraph"/>
              <w:rPr>
                <w:rFonts w:ascii="Times New Roman"/>
              </w:rPr>
            </w:pPr>
          </w:p>
        </w:tc>
        <w:tc>
          <w:tcPr>
            <w:tcW w:w="1167" w:type="dxa"/>
          </w:tcPr>
          <w:p w:rsidR="00947181" w:rsidRDefault="00947181">
            <w:pPr>
              <w:pStyle w:val="TableParagraph"/>
              <w:rPr>
                <w:rFonts w:ascii="Times New Roman"/>
              </w:rPr>
            </w:pPr>
          </w:p>
        </w:tc>
      </w:tr>
      <w:tr w:rsidR="00947181">
        <w:trPr>
          <w:trHeight w:val="480"/>
        </w:trPr>
        <w:tc>
          <w:tcPr>
            <w:tcW w:w="984" w:type="dxa"/>
          </w:tcPr>
          <w:p w:rsidR="00947181" w:rsidRDefault="00947181">
            <w:pPr>
              <w:pStyle w:val="TableParagraph"/>
              <w:rPr>
                <w:rFonts w:ascii="Times New Roman"/>
              </w:rPr>
            </w:pPr>
          </w:p>
        </w:tc>
        <w:tc>
          <w:tcPr>
            <w:tcW w:w="2634" w:type="dxa"/>
          </w:tcPr>
          <w:p w:rsidR="00947181" w:rsidRDefault="00113CE3">
            <w:pPr>
              <w:pStyle w:val="TableParagraph"/>
              <w:spacing w:before="91"/>
              <w:ind w:left="273"/>
            </w:pPr>
            <w:r>
              <w:rPr>
                <w:color w:val="3F3F3F"/>
              </w:rPr>
              <w:t>Scirpus atrovirens</w:t>
            </w:r>
          </w:p>
        </w:tc>
        <w:tc>
          <w:tcPr>
            <w:tcW w:w="3445" w:type="dxa"/>
          </w:tcPr>
          <w:p w:rsidR="00947181" w:rsidRDefault="00113CE3">
            <w:pPr>
              <w:pStyle w:val="TableParagraph"/>
              <w:spacing w:before="91"/>
              <w:ind w:left="760"/>
            </w:pPr>
            <w:r>
              <w:rPr>
                <w:color w:val="3F3F3F"/>
              </w:rPr>
              <w:t>Dark Green Bulrush</w:t>
            </w:r>
          </w:p>
        </w:tc>
        <w:tc>
          <w:tcPr>
            <w:tcW w:w="1120" w:type="dxa"/>
          </w:tcPr>
          <w:p w:rsidR="00947181" w:rsidRDefault="00113CE3">
            <w:pPr>
              <w:pStyle w:val="TableParagraph"/>
              <w:spacing w:before="91"/>
              <w:ind w:right="270"/>
              <w:jc w:val="right"/>
            </w:pPr>
            <w:r>
              <w:rPr>
                <w:color w:val="3F3F3F"/>
              </w:rPr>
              <w:t>35</w:t>
            </w:r>
          </w:p>
        </w:tc>
        <w:tc>
          <w:tcPr>
            <w:tcW w:w="919" w:type="dxa"/>
          </w:tcPr>
          <w:p w:rsidR="00947181" w:rsidRDefault="00113CE3">
            <w:pPr>
              <w:pStyle w:val="TableParagraph"/>
              <w:spacing w:before="91"/>
              <w:ind w:right="124"/>
              <w:jc w:val="right"/>
            </w:pPr>
            <w:r>
              <w:rPr>
                <w:color w:val="3F3F3F"/>
              </w:rPr>
              <w:t>0.21</w:t>
            </w:r>
          </w:p>
        </w:tc>
        <w:tc>
          <w:tcPr>
            <w:tcW w:w="958" w:type="dxa"/>
          </w:tcPr>
          <w:p w:rsidR="00947181" w:rsidRDefault="00947181">
            <w:pPr>
              <w:pStyle w:val="TableParagraph"/>
              <w:rPr>
                <w:rFonts w:ascii="Times New Roman"/>
              </w:rPr>
            </w:pPr>
          </w:p>
        </w:tc>
        <w:tc>
          <w:tcPr>
            <w:tcW w:w="1167" w:type="dxa"/>
          </w:tcPr>
          <w:p w:rsidR="00947181" w:rsidRDefault="00947181">
            <w:pPr>
              <w:pStyle w:val="TableParagraph"/>
              <w:rPr>
                <w:rFonts w:ascii="Times New Roman"/>
              </w:rPr>
            </w:pPr>
          </w:p>
        </w:tc>
      </w:tr>
      <w:tr w:rsidR="00947181">
        <w:trPr>
          <w:trHeight w:val="560"/>
        </w:trPr>
        <w:tc>
          <w:tcPr>
            <w:tcW w:w="984" w:type="dxa"/>
          </w:tcPr>
          <w:p w:rsidR="00947181" w:rsidRDefault="00947181">
            <w:pPr>
              <w:pStyle w:val="TableParagraph"/>
              <w:rPr>
                <w:rFonts w:ascii="Times New Roman"/>
              </w:rPr>
            </w:pPr>
          </w:p>
        </w:tc>
        <w:tc>
          <w:tcPr>
            <w:tcW w:w="2634" w:type="dxa"/>
          </w:tcPr>
          <w:p w:rsidR="00947181" w:rsidRDefault="00113CE3">
            <w:pPr>
              <w:pStyle w:val="TableParagraph"/>
              <w:spacing w:before="92"/>
              <w:ind w:left="273"/>
            </w:pPr>
            <w:r>
              <w:rPr>
                <w:color w:val="3F3F3F"/>
              </w:rPr>
              <w:t>Scirpus cyperinus</w:t>
            </w:r>
          </w:p>
        </w:tc>
        <w:tc>
          <w:tcPr>
            <w:tcW w:w="3445" w:type="dxa"/>
          </w:tcPr>
          <w:p w:rsidR="00947181" w:rsidRDefault="00113CE3">
            <w:pPr>
              <w:pStyle w:val="TableParagraph"/>
              <w:spacing w:before="92"/>
              <w:ind w:left="759"/>
            </w:pPr>
            <w:r>
              <w:rPr>
                <w:color w:val="3F3F3F"/>
              </w:rPr>
              <w:t>Woolgrass</w:t>
            </w:r>
          </w:p>
        </w:tc>
        <w:tc>
          <w:tcPr>
            <w:tcW w:w="1120" w:type="dxa"/>
          </w:tcPr>
          <w:p w:rsidR="00947181" w:rsidRDefault="00113CE3">
            <w:pPr>
              <w:pStyle w:val="TableParagraph"/>
              <w:spacing w:before="92"/>
              <w:ind w:right="274"/>
              <w:jc w:val="right"/>
            </w:pPr>
            <w:r>
              <w:rPr>
                <w:color w:val="3F3F3F"/>
              </w:rPr>
              <w:t>63</w:t>
            </w:r>
          </w:p>
        </w:tc>
        <w:tc>
          <w:tcPr>
            <w:tcW w:w="919" w:type="dxa"/>
          </w:tcPr>
          <w:p w:rsidR="00947181" w:rsidRDefault="00113CE3">
            <w:pPr>
              <w:pStyle w:val="TableParagraph"/>
              <w:spacing w:before="92"/>
              <w:ind w:right="127"/>
              <w:jc w:val="right"/>
            </w:pPr>
            <w:r>
              <w:rPr>
                <w:color w:val="3F3F3F"/>
              </w:rPr>
              <w:t>0.10</w:t>
            </w:r>
          </w:p>
        </w:tc>
        <w:tc>
          <w:tcPr>
            <w:tcW w:w="958" w:type="dxa"/>
          </w:tcPr>
          <w:p w:rsidR="00947181" w:rsidRDefault="00947181">
            <w:pPr>
              <w:pStyle w:val="TableParagraph"/>
              <w:rPr>
                <w:rFonts w:ascii="Times New Roman"/>
              </w:rPr>
            </w:pPr>
          </w:p>
        </w:tc>
        <w:tc>
          <w:tcPr>
            <w:tcW w:w="1167" w:type="dxa"/>
          </w:tcPr>
          <w:p w:rsidR="00947181" w:rsidRDefault="00947181">
            <w:pPr>
              <w:pStyle w:val="TableParagraph"/>
              <w:rPr>
                <w:rFonts w:ascii="Times New Roman"/>
              </w:rPr>
            </w:pPr>
          </w:p>
        </w:tc>
      </w:tr>
      <w:tr w:rsidR="00947181">
        <w:trPr>
          <w:trHeight w:val="380"/>
        </w:trPr>
        <w:tc>
          <w:tcPr>
            <w:tcW w:w="984" w:type="dxa"/>
            <w:shd w:val="clear" w:color="auto" w:fill="F1F1F1"/>
          </w:tcPr>
          <w:p w:rsidR="00947181" w:rsidRDefault="00947181">
            <w:pPr>
              <w:pStyle w:val="TableParagraph"/>
              <w:rPr>
                <w:rFonts w:ascii="Times New Roman"/>
              </w:rPr>
            </w:pPr>
          </w:p>
        </w:tc>
        <w:tc>
          <w:tcPr>
            <w:tcW w:w="2634" w:type="dxa"/>
            <w:shd w:val="clear" w:color="auto" w:fill="F1F1F1"/>
          </w:tcPr>
          <w:p w:rsidR="00947181" w:rsidRDefault="00947181">
            <w:pPr>
              <w:pStyle w:val="TableParagraph"/>
              <w:rPr>
                <w:rFonts w:ascii="Times New Roman"/>
              </w:rPr>
            </w:pPr>
          </w:p>
        </w:tc>
        <w:tc>
          <w:tcPr>
            <w:tcW w:w="3445" w:type="dxa"/>
            <w:shd w:val="clear" w:color="auto" w:fill="F1F1F1"/>
          </w:tcPr>
          <w:p w:rsidR="00947181" w:rsidRDefault="00113CE3">
            <w:pPr>
              <w:pStyle w:val="TableParagraph"/>
              <w:spacing w:before="78"/>
              <w:ind w:right="226"/>
              <w:jc w:val="right"/>
            </w:pPr>
            <w:r>
              <w:rPr>
                <w:color w:val="7E7E7E"/>
              </w:rPr>
              <w:t>Total Guild:</w:t>
            </w:r>
          </w:p>
        </w:tc>
        <w:tc>
          <w:tcPr>
            <w:tcW w:w="1120" w:type="dxa"/>
            <w:shd w:val="clear" w:color="auto" w:fill="F1F1F1"/>
          </w:tcPr>
          <w:p w:rsidR="00947181" w:rsidRDefault="00113CE3">
            <w:pPr>
              <w:pStyle w:val="TableParagraph"/>
              <w:spacing w:before="85"/>
              <w:ind w:right="272"/>
              <w:jc w:val="right"/>
            </w:pPr>
            <w:r>
              <w:rPr>
                <w:color w:val="3F3F3F"/>
              </w:rPr>
              <w:t>123.2</w:t>
            </w:r>
          </w:p>
        </w:tc>
        <w:tc>
          <w:tcPr>
            <w:tcW w:w="919" w:type="dxa"/>
            <w:shd w:val="clear" w:color="auto" w:fill="F1F1F1"/>
          </w:tcPr>
          <w:p w:rsidR="00947181" w:rsidRDefault="00113CE3">
            <w:pPr>
              <w:pStyle w:val="TableParagraph"/>
              <w:spacing w:before="81"/>
              <w:ind w:right="123"/>
              <w:jc w:val="right"/>
            </w:pPr>
            <w:r w:rsidRPr="00C551D0">
              <w:rPr>
                <w:color w:val="3F3F3F"/>
              </w:rPr>
              <w:t>0.81</w:t>
            </w:r>
          </w:p>
        </w:tc>
        <w:tc>
          <w:tcPr>
            <w:tcW w:w="958" w:type="dxa"/>
            <w:shd w:val="clear" w:color="auto" w:fill="F1F1F1"/>
          </w:tcPr>
          <w:p w:rsidR="00947181" w:rsidRDefault="00113CE3">
            <w:pPr>
              <w:pStyle w:val="TableParagraph"/>
              <w:spacing w:before="81"/>
              <w:ind w:left="125"/>
            </w:pPr>
            <w:r>
              <w:rPr>
                <w:color w:val="3F3F3F"/>
              </w:rPr>
              <w:t>66.32%</w:t>
            </w:r>
          </w:p>
        </w:tc>
        <w:tc>
          <w:tcPr>
            <w:tcW w:w="1167" w:type="dxa"/>
            <w:shd w:val="clear" w:color="auto" w:fill="F1F1F1"/>
          </w:tcPr>
          <w:p w:rsidR="00947181" w:rsidRDefault="00113CE3">
            <w:pPr>
              <w:pStyle w:val="TableParagraph"/>
              <w:spacing w:before="81"/>
              <w:ind w:right="446"/>
              <w:jc w:val="right"/>
            </w:pPr>
            <w:r>
              <w:rPr>
                <w:color w:val="3F3F3F"/>
              </w:rPr>
              <w:t>5.8%</w:t>
            </w:r>
          </w:p>
        </w:tc>
      </w:tr>
      <w:tr w:rsidR="00947181">
        <w:trPr>
          <w:trHeight w:val="340"/>
        </w:trPr>
        <w:tc>
          <w:tcPr>
            <w:tcW w:w="984" w:type="dxa"/>
          </w:tcPr>
          <w:p w:rsidR="00947181" w:rsidRDefault="00947181">
            <w:pPr>
              <w:pStyle w:val="TableParagraph"/>
              <w:rPr>
                <w:rFonts w:ascii="Times New Roman"/>
              </w:rPr>
            </w:pPr>
          </w:p>
        </w:tc>
        <w:tc>
          <w:tcPr>
            <w:tcW w:w="2634" w:type="dxa"/>
          </w:tcPr>
          <w:p w:rsidR="00947181" w:rsidRDefault="00947181">
            <w:pPr>
              <w:pStyle w:val="TableParagraph"/>
              <w:rPr>
                <w:rFonts w:ascii="Times New Roman"/>
              </w:rPr>
            </w:pPr>
          </w:p>
        </w:tc>
        <w:tc>
          <w:tcPr>
            <w:tcW w:w="3445" w:type="dxa"/>
          </w:tcPr>
          <w:p w:rsidR="00947181" w:rsidRDefault="00113CE3">
            <w:pPr>
              <w:pStyle w:val="TableParagraph"/>
              <w:spacing w:before="78" w:line="252" w:lineRule="exact"/>
              <w:ind w:right="226"/>
              <w:jc w:val="right"/>
            </w:pPr>
            <w:r>
              <w:rPr>
                <w:color w:val="7E7E7E"/>
              </w:rPr>
              <w:t>Total Seed Mix:</w:t>
            </w:r>
          </w:p>
        </w:tc>
        <w:tc>
          <w:tcPr>
            <w:tcW w:w="1120" w:type="dxa"/>
          </w:tcPr>
          <w:p w:rsidR="00947181" w:rsidRDefault="00113CE3">
            <w:pPr>
              <w:pStyle w:val="TableParagraph"/>
              <w:spacing w:before="85" w:line="244" w:lineRule="exact"/>
              <w:ind w:right="270"/>
              <w:jc w:val="right"/>
            </w:pPr>
            <w:r>
              <w:rPr>
                <w:color w:val="3F3F3F"/>
              </w:rPr>
              <w:t>185.76</w:t>
            </w:r>
          </w:p>
        </w:tc>
        <w:tc>
          <w:tcPr>
            <w:tcW w:w="919" w:type="dxa"/>
          </w:tcPr>
          <w:p w:rsidR="00947181" w:rsidRDefault="00113CE3">
            <w:pPr>
              <w:pStyle w:val="TableParagraph"/>
              <w:spacing w:before="81" w:line="249" w:lineRule="exact"/>
              <w:ind w:right="138"/>
              <w:jc w:val="right"/>
            </w:pPr>
            <w:r>
              <w:rPr>
                <w:color w:val="3F3F3F"/>
              </w:rPr>
              <w:t>14.01</w:t>
            </w:r>
          </w:p>
        </w:tc>
        <w:tc>
          <w:tcPr>
            <w:tcW w:w="958" w:type="dxa"/>
          </w:tcPr>
          <w:p w:rsidR="00947181" w:rsidRDefault="00947181">
            <w:pPr>
              <w:pStyle w:val="TableParagraph"/>
              <w:rPr>
                <w:rFonts w:ascii="Times New Roman"/>
              </w:rPr>
            </w:pPr>
          </w:p>
        </w:tc>
        <w:tc>
          <w:tcPr>
            <w:tcW w:w="1167" w:type="dxa"/>
          </w:tcPr>
          <w:p w:rsidR="00947181" w:rsidRDefault="00947181">
            <w:pPr>
              <w:pStyle w:val="TableParagraph"/>
              <w:rPr>
                <w:rFonts w:ascii="Times New Roman"/>
              </w:rPr>
            </w:pPr>
          </w:p>
        </w:tc>
      </w:tr>
    </w:tbl>
    <w:p w:rsidR="00890EC4" w:rsidRDefault="00890EC4"/>
    <w:sectPr w:rsidR="00890EC4">
      <w:type w:val="continuous"/>
      <w:pgSz w:w="12240" w:h="15840"/>
      <w:pgMar w:top="360" w:right="260" w:bottom="620" w:left="5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0F8" w:rsidRDefault="005130F8">
      <w:r>
        <w:separator/>
      </w:r>
    </w:p>
  </w:endnote>
  <w:endnote w:type="continuationSeparator" w:id="0">
    <w:p w:rsidR="005130F8" w:rsidRDefault="0051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181" w:rsidRDefault="00113CE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181" w:rsidRDefault="00113CE3">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EA5147">
                            <w:rPr>
                              <w:noProof/>
                              <w:color w:val="3F3F3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947181" w:rsidRDefault="00113CE3">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EA5147">
                      <w:rPr>
                        <w:noProof/>
                        <w:color w:val="3F3F3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0F8" w:rsidRDefault="005130F8">
      <w:r>
        <w:separator/>
      </w:r>
    </w:p>
  </w:footnote>
  <w:footnote w:type="continuationSeparator" w:id="0">
    <w:p w:rsidR="005130F8" w:rsidRDefault="00513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181"/>
    <w:rsid w:val="00113CE3"/>
    <w:rsid w:val="005130F8"/>
    <w:rsid w:val="00890EC4"/>
    <w:rsid w:val="00947181"/>
    <w:rsid w:val="00C551D0"/>
    <w:rsid w:val="00EA5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BA164CA-F171-4D96-B8A9-E4FE0651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2451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Caughey, Donna (BWSR)</cp:lastModifiedBy>
  <cp:revision>2</cp:revision>
  <dcterms:created xsi:type="dcterms:W3CDTF">2018-08-13T20:46:00Z</dcterms:created>
  <dcterms:modified xsi:type="dcterms:W3CDTF">2018-08-13T20:46:00Z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