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9A6" w:rsidRDefault="00BD18CF">
      <w:pPr>
        <w:pStyle w:val="BodyText"/>
        <w:ind w:left="108"/>
        <w:rPr>
          <w:rFonts w:ascii="Times New Roman"/>
          <w:sz w:val="20"/>
        </w:rPr>
      </w:pPr>
      <w:bookmarkStart w:id="0" w:name="_GoBack"/>
      <w:r>
        <w:rPr>
          <w:rFonts w:ascii="Times New Roman"/>
          <w:noProof/>
          <w:sz w:val="20"/>
        </w:rPr>
        <w:pict>
          <v:shapetype id="_x0000_t202" coordsize="21600,21600" o:spt="202" path="m,l,21600r21600,l21600,xe">
            <v:stroke joinstyle="miter"/>
            <v:path gradientshapeok="t" o:connecttype="rect"/>
          </v:shapetype>
          <v:shape id="Text Box 5" o:spid="_x0000_s1035" type="#_x0000_t202" style="position:absolute;left:0;text-align:left;margin-left:-20.4pt;margin-top:0;width:90pt;height:57.75pt;z-index:50330577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" fillcolor="white [3201]" stroked="f" strokeweight=".5pt">
            <v:textbox>
              <w:txbxContent>
                <w:p w:rsidR="00614AEB" w:rsidRDefault="00614AEB" w:rsidP="00614AEB">
                  <w:pPr>
                    <w:spacing w:before="120" w:after="240"/>
                    <w:ind w:left="432" w:right="1152"/>
                  </w:pPr>
                  <w:r w:rsidRPr="004A1FC7">
                    <w:rPr>
                      <w:noProof/>
                    </w:rPr>
                    <w:drawing>
                      <wp:inline distT="0" distB="0" distL="0" distR="0" wp14:anchorId="43CBAE97" wp14:editId="77F5A3A7">
                        <wp:extent cx="656102" cy="540385"/>
                        <wp:effectExtent l="0" t="0" r="0" b="0"/>
                        <wp:docPr id="1" name="Picture 1"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0553" cy="568760"/>
                                </a:xfrm>
                                <a:prstGeom prst="rect">
                                  <a:avLst/>
                                </a:prstGeom>
                                <a:noFill/>
                                <a:ln>
                                  <a:noFill/>
                                </a:ln>
                              </pic:spPr>
                            </pic:pic>
                          </a:graphicData>
                        </a:graphic>
                      </wp:inline>
                    </w:drawing>
                  </w:r>
                </w:p>
              </w:txbxContent>
            </v:textbox>
          </v:shape>
        </w:pict>
      </w:r>
      <w:r>
        <w:rPr>
          <w:rFonts w:ascii="Times New Roman"/>
          <w:sz w:val="20"/>
        </w:rPr>
      </w:r>
      <w:r>
        <w:rPr>
          <w:rFonts w:ascii="Times New Roman"/>
          <w:sz w:val="20"/>
        </w:rPr>
        <w:pict>
          <v:group id="_x0000_s1030" style="width:549pt;height:53.9pt;mso-position-horizontal-relative:char;mso-position-vertical-relative:line" coordsize="10805,1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932;height:1078">
              <v:imagedata r:id="rId7" o:title=""/>
            </v:shape>
            <v:shape id="_x0000_s1031" type="#_x0000_t202" style="position:absolute;left:930;width:9875;height:1078" fillcolor="#066e9f" stroked="f">
              <v:textbox inset="0,0,0,0">
                <w:txbxContent>
                  <w:p w:rsidR="002E39A6" w:rsidRDefault="00B677A4">
                    <w:pPr>
                      <w:spacing w:before="18" w:line="223" w:lineRule="exact"/>
                      <w:ind w:right="746"/>
                      <w:jc w:val="right"/>
                    </w:pPr>
                    <w:r>
                      <w:rPr>
                        <w:color w:val="FFFFFF"/>
                      </w:rPr>
                      <w:t>06‐Jan‐17</w:t>
                    </w:r>
                  </w:p>
                  <w:p w:rsidR="002E39A6" w:rsidRDefault="00B677A4">
                    <w:pPr>
                      <w:spacing w:line="638" w:lineRule="exact"/>
                      <w:ind w:left="1321"/>
                      <w:rPr>
                        <w:sz w:val="56"/>
                      </w:rPr>
                    </w:pPr>
                    <w:r>
                      <w:rPr>
                        <w:color w:val="FFFFFF"/>
                        <w:sz w:val="56"/>
                      </w:rPr>
                      <w:t>BWSR Pilot Seed Mixes</w:t>
                    </w:r>
                  </w:p>
                </w:txbxContent>
              </v:textbox>
            </v:shape>
            <w10:wrap type="none"/>
            <w10:anchorlock/>
          </v:group>
        </w:pict>
      </w:r>
    </w:p>
    <w:bookmarkEnd w:id="0"/>
    <w:p w:rsidR="002E39A6" w:rsidRDefault="002E39A6">
      <w:pPr>
        <w:pStyle w:val="BodyText"/>
        <w:spacing w:before="3"/>
        <w:rPr>
          <w:rFonts w:ascii="Times New Roman"/>
          <w:sz w:val="6"/>
        </w:rPr>
      </w:pPr>
    </w:p>
    <w:p w:rsidR="002E39A6" w:rsidRDefault="00BD18CF">
      <w:pPr>
        <w:pStyle w:val="BodyText"/>
        <w:spacing w:before="2"/>
        <w:rPr>
          <w:sz w:val="25"/>
        </w:rPr>
      </w:pPr>
      <w:r>
        <w:pict>
          <v:shape id="_x0000_s1029" type="#_x0000_t202" style="position:absolute;margin-left:32.4pt;margin-top:16.55pt;width:540.25pt;height:27pt;z-index:1072;mso-wrap-distance-left:0;mso-wrap-distance-right:0;mso-position-horizontal-relative:page" fillcolor="#d7e2dc" stroked="f">
            <v:textbox inset="0,0,0,0">
              <w:txbxContent>
                <w:p w:rsidR="002E39A6" w:rsidRDefault="00B677A4">
                  <w:pPr>
                    <w:tabs>
                      <w:tab w:val="left" w:pos="2649"/>
                    </w:tabs>
                    <w:spacing w:before="24"/>
                    <w:ind w:left="12"/>
                    <w:rPr>
                      <w:b/>
                      <w:sz w:val="36"/>
                    </w:rPr>
                  </w:pPr>
                  <w:r>
                    <w:rPr>
                      <w:color w:val="066E9F"/>
                      <w:sz w:val="24"/>
                    </w:rPr>
                    <w:t>Finalized</w:t>
                  </w:r>
                  <w:r>
                    <w:rPr>
                      <w:color w:val="066E9F"/>
                      <w:sz w:val="24"/>
                    </w:rPr>
                    <w:tab/>
                  </w:r>
                  <w:r>
                    <w:rPr>
                      <w:b/>
                      <w:color w:val="066E9F"/>
                      <w:sz w:val="36"/>
                    </w:rPr>
                    <w:t>Eroding Bank Stabilization</w:t>
                  </w:r>
                  <w:r>
                    <w:rPr>
                      <w:b/>
                      <w:color w:val="066E9F"/>
                      <w:spacing w:val="-4"/>
                      <w:sz w:val="36"/>
                    </w:rPr>
                    <w:t xml:space="preserve"> </w:t>
                  </w:r>
                  <w:r>
                    <w:rPr>
                      <w:b/>
                      <w:color w:val="066E9F"/>
                      <w:sz w:val="36"/>
                    </w:rPr>
                    <w:t>Northeast</w:t>
                  </w:r>
                </w:p>
              </w:txbxContent>
            </v:textbox>
            <w10:wrap type="topAndBottom" anchorx="page"/>
          </v:shape>
        </w:pict>
      </w:r>
    </w:p>
    <w:p w:rsidR="002E39A6" w:rsidRDefault="002E39A6">
      <w:pPr>
        <w:pStyle w:val="BodyText"/>
        <w:spacing w:before="8"/>
        <w:rPr>
          <w:sz w:val="5"/>
        </w:rPr>
      </w:pPr>
    </w:p>
    <w:p w:rsidR="002E39A6" w:rsidRDefault="002E39A6">
      <w:pPr>
        <w:rPr>
          <w:sz w:val="5"/>
        </w:rPr>
        <w:sectPr w:rsidR="002E39A6">
          <w:footerReference w:type="default" r:id="rId8"/>
          <w:type w:val="continuous"/>
          <w:pgSz w:w="12240" w:h="15840"/>
          <w:pgMar w:top="360" w:right="260" w:bottom="620" w:left="540" w:header="720" w:footer="433" w:gutter="0"/>
          <w:pgNumType w:start="1"/>
          <w:cols w:space="720"/>
        </w:sectPr>
      </w:pPr>
    </w:p>
    <w:p w:rsidR="002E39A6" w:rsidRDefault="00BD18CF">
      <w:pPr>
        <w:pStyle w:val="BodyText"/>
        <w:tabs>
          <w:tab w:val="left" w:pos="1619"/>
          <w:tab w:val="left" w:pos="1678"/>
        </w:tabs>
        <w:spacing w:before="54" w:line="374" w:lineRule="auto"/>
        <w:ind w:left="117" w:firstLine="479"/>
      </w:pPr>
      <w:r>
        <w:pict>
          <v:line id="_x0000_s1028" style="position:absolute;left:0;text-align:left;z-index:-11752;mso-position-horizontal-relative:page" from="32.4pt,64.7pt" to="572.65pt,64.7pt" strokeweight=".12pt">
            <w10:wrap anchorx="page"/>
          </v:line>
        </w:pict>
      </w:r>
      <w:r w:rsidR="00B677A4">
        <w:t>Function:</w:t>
      </w:r>
      <w:r w:rsidR="00B677A4">
        <w:tab/>
      </w:r>
      <w:r w:rsidR="00B677A4">
        <w:tab/>
      </w:r>
      <w:r w:rsidR="00B677A4">
        <w:rPr>
          <w:color w:val="222A35"/>
        </w:rPr>
        <w:t xml:space="preserve">Buffers </w:t>
      </w:r>
      <w:r w:rsidR="00B677A4">
        <w:t>Planting</w:t>
      </w:r>
      <w:r w:rsidR="00B677A4">
        <w:rPr>
          <w:spacing w:val="-1"/>
        </w:rPr>
        <w:t xml:space="preserve"> </w:t>
      </w:r>
      <w:r w:rsidR="00B677A4">
        <w:t>Area:</w:t>
      </w:r>
      <w:r w:rsidR="00B677A4">
        <w:tab/>
      </w:r>
      <w:r w:rsidR="00B677A4">
        <w:rPr>
          <w:color w:val="222A35"/>
        </w:rPr>
        <w:t xml:space="preserve">NE </w:t>
      </w:r>
      <w:r w:rsidR="00B677A4">
        <w:t>Specialization:</w:t>
      </w:r>
      <w:r w:rsidR="00B677A4">
        <w:tab/>
      </w:r>
      <w:r w:rsidR="00B677A4">
        <w:tab/>
        <w:t>NRCS</w:t>
      </w:r>
      <w:r w:rsidR="00B677A4">
        <w:rPr>
          <w:spacing w:val="-1"/>
        </w:rPr>
        <w:t xml:space="preserve"> </w:t>
      </w:r>
      <w:r w:rsidR="00B677A4">
        <w:t>342</w:t>
      </w:r>
    </w:p>
    <w:p w:rsidR="002E39A6" w:rsidRDefault="00B677A4">
      <w:pPr>
        <w:pStyle w:val="BodyText"/>
        <w:spacing w:before="54"/>
        <w:ind w:left="840" w:right="247" w:hanging="723"/>
      </w:pPr>
      <w:r>
        <w:br w:type="column"/>
      </w:r>
      <w:r>
        <w:t xml:space="preserve">Intent: </w:t>
      </w:r>
      <w:r>
        <w:rPr>
          <w:color w:val="3F3F3F"/>
        </w:rPr>
        <w:t>Stabilized steep eroding slopes with both early and later successional species.</w:t>
      </w:r>
    </w:p>
    <w:p w:rsidR="002E39A6" w:rsidRDefault="002E39A6">
      <w:pPr>
        <w:sectPr w:rsidR="002E39A6">
          <w:type w:val="continuous"/>
          <w:pgSz w:w="12240" w:h="15840"/>
          <w:pgMar w:top="360" w:right="260" w:bottom="620" w:left="540" w:header="720" w:footer="720" w:gutter="0"/>
          <w:cols w:num="2" w:space="720" w:equalWidth="0">
            <w:col w:w="2546" w:space="1776"/>
            <w:col w:w="7118"/>
          </w:cols>
        </w:sectPr>
      </w:pPr>
    </w:p>
    <w:p w:rsidR="002E39A6" w:rsidRDefault="002E39A6">
      <w:pPr>
        <w:pStyle w:val="BodyText"/>
        <w:rPr>
          <w:sz w:val="28"/>
        </w:rPr>
      </w:pPr>
    </w:p>
    <w:p w:rsidR="002E39A6" w:rsidRDefault="00BD18CF">
      <w:pPr>
        <w:pStyle w:val="Heading1"/>
        <w:spacing w:before="249"/>
      </w:pPr>
      <w:r>
        <w:pict>
          <v:line id="_x0000_s1027" style="position:absolute;left:0;text-align:left;z-index:-11728;mso-position-horizontal-relative:page" from="32.4pt,8.9pt" to="572.65pt,8.9pt" strokeweight=".12pt">
            <w10:wrap anchorx="page"/>
          </v:line>
        </w:pict>
      </w:r>
      <w:r w:rsidR="00B677A4">
        <w:rPr>
          <w:color w:val="222A35"/>
        </w:rPr>
        <w:t>Cover</w:t>
      </w:r>
    </w:p>
    <w:p w:rsidR="002E39A6" w:rsidRDefault="00B677A4">
      <w:pPr>
        <w:pStyle w:val="Heading2"/>
        <w:tabs>
          <w:tab w:val="left" w:pos="3181"/>
          <w:tab w:val="left" w:pos="6170"/>
        </w:tabs>
        <w:spacing w:before="118" w:line="141" w:lineRule="auto"/>
        <w:ind w:left="6285" w:right="0"/>
      </w:pPr>
      <w:r>
        <w:br w:type="column"/>
      </w:r>
      <w:r>
        <w:t>Scientific</w:t>
      </w:r>
      <w:r>
        <w:rPr>
          <w:spacing w:val="-1"/>
        </w:rPr>
        <w:t xml:space="preserve"> </w:t>
      </w:r>
      <w:r>
        <w:t>Name</w:t>
      </w:r>
      <w:r>
        <w:tab/>
        <w:t>Common Name</w:t>
      </w:r>
      <w:r>
        <w:tab/>
      </w:r>
      <w:r>
        <w:rPr>
          <w:position w:val="12"/>
        </w:rPr>
        <w:t xml:space="preserve">Seeds/ </w:t>
      </w:r>
      <w:r>
        <w:t>sq ft</w:t>
      </w:r>
    </w:p>
    <w:p w:rsidR="002E39A6" w:rsidRDefault="00B677A4">
      <w:pPr>
        <w:ind w:left="120" w:right="-19" w:firstLine="67"/>
        <w:rPr>
          <w:sz w:val="24"/>
        </w:rPr>
      </w:pPr>
      <w:r>
        <w:br w:type="column"/>
      </w:r>
      <w:r>
        <w:rPr>
          <w:sz w:val="24"/>
        </w:rPr>
        <w:t>Rate (lb/ac)</w:t>
      </w:r>
    </w:p>
    <w:p w:rsidR="002E39A6" w:rsidRDefault="00B677A4">
      <w:pPr>
        <w:pStyle w:val="BodyText"/>
        <w:ind w:left="120" w:right="-17" w:firstLine="74"/>
      </w:pPr>
      <w:r>
        <w:br w:type="column"/>
      </w:r>
      <w:r>
        <w:t>% Mix (by sqft)</w:t>
      </w:r>
    </w:p>
    <w:p w:rsidR="002E39A6" w:rsidRDefault="00B677A4">
      <w:pPr>
        <w:pStyle w:val="BodyText"/>
        <w:ind w:left="97" w:right="568" w:firstLine="19"/>
      </w:pPr>
      <w:r>
        <w:br w:type="column"/>
      </w:r>
      <w:r>
        <w:t>% Mix (by wt)</w:t>
      </w:r>
    </w:p>
    <w:p w:rsidR="002E39A6" w:rsidRDefault="002E39A6">
      <w:pPr>
        <w:sectPr w:rsidR="002E39A6">
          <w:type w:val="continuous"/>
          <w:pgSz w:w="12240" w:h="15840"/>
          <w:pgMar w:top="360" w:right="260" w:bottom="620" w:left="540" w:header="720" w:footer="720" w:gutter="0"/>
          <w:cols w:num="5" w:space="720" w:equalWidth="0">
            <w:col w:w="794" w:space="495"/>
            <w:col w:w="6834" w:space="191"/>
            <w:col w:w="757" w:space="150"/>
            <w:col w:w="864" w:space="40"/>
            <w:col w:w="1315"/>
          </w:cols>
        </w:sectPr>
      </w:pPr>
    </w:p>
    <w:p w:rsidR="002E39A6" w:rsidRDefault="002E39A6">
      <w:pPr>
        <w:pStyle w:val="BodyText"/>
        <w:rPr>
          <w:sz w:val="5"/>
        </w:r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903"/>
        <w:gridCol w:w="3282"/>
        <w:gridCol w:w="1035"/>
        <w:gridCol w:w="911"/>
        <w:gridCol w:w="957"/>
        <w:gridCol w:w="1168"/>
      </w:tblGrid>
      <w:tr w:rsidR="002E39A6">
        <w:trPr>
          <w:trHeight w:val="420"/>
        </w:trPr>
        <w:tc>
          <w:tcPr>
            <w:tcW w:w="971" w:type="dxa"/>
          </w:tcPr>
          <w:p w:rsidR="002E39A6" w:rsidRDefault="002E39A6">
            <w:pPr>
              <w:pStyle w:val="TableParagraph"/>
              <w:rPr>
                <w:rFonts w:ascii="Times New Roman"/>
              </w:rPr>
            </w:pPr>
          </w:p>
        </w:tc>
        <w:tc>
          <w:tcPr>
            <w:tcW w:w="2903" w:type="dxa"/>
          </w:tcPr>
          <w:p w:rsidR="002E39A6" w:rsidRDefault="00B677A4">
            <w:pPr>
              <w:pStyle w:val="TableParagraph"/>
              <w:spacing w:line="224" w:lineRule="exact"/>
              <w:ind w:left="286"/>
            </w:pPr>
            <w:r>
              <w:rPr>
                <w:color w:val="3F3F3F"/>
              </w:rPr>
              <w:t>Avena sativa</w:t>
            </w:r>
          </w:p>
        </w:tc>
        <w:tc>
          <w:tcPr>
            <w:tcW w:w="3282" w:type="dxa"/>
          </w:tcPr>
          <w:p w:rsidR="002E39A6" w:rsidRDefault="00B677A4">
            <w:pPr>
              <w:pStyle w:val="TableParagraph"/>
              <w:spacing w:line="224" w:lineRule="exact"/>
              <w:ind w:right="245"/>
              <w:jc w:val="right"/>
            </w:pPr>
            <w:r>
              <w:rPr>
                <w:color w:val="3F3F3F"/>
              </w:rPr>
              <w:t>Oats* (See Cover crop note)</w:t>
            </w:r>
          </w:p>
        </w:tc>
        <w:tc>
          <w:tcPr>
            <w:tcW w:w="1035" w:type="dxa"/>
          </w:tcPr>
          <w:p w:rsidR="002E39A6" w:rsidRDefault="00B677A4">
            <w:pPr>
              <w:pStyle w:val="TableParagraph"/>
              <w:spacing w:line="224" w:lineRule="exact"/>
              <w:ind w:right="276"/>
              <w:jc w:val="right"/>
            </w:pPr>
            <w:r>
              <w:rPr>
                <w:color w:val="3F3F3F"/>
              </w:rPr>
              <w:t>11.14</w:t>
            </w:r>
          </w:p>
        </w:tc>
        <w:tc>
          <w:tcPr>
            <w:tcW w:w="911" w:type="dxa"/>
          </w:tcPr>
          <w:p w:rsidR="002E39A6" w:rsidRDefault="00B677A4">
            <w:pPr>
              <w:pStyle w:val="TableParagraph"/>
              <w:spacing w:line="224" w:lineRule="exact"/>
              <w:ind w:right="123"/>
              <w:jc w:val="right"/>
            </w:pPr>
            <w:r>
              <w:rPr>
                <w:color w:val="3F3F3F"/>
              </w:rPr>
              <w:t>37.91</w:t>
            </w:r>
          </w:p>
        </w:tc>
        <w:tc>
          <w:tcPr>
            <w:tcW w:w="2125" w:type="dxa"/>
            <w:gridSpan w:val="2"/>
          </w:tcPr>
          <w:p w:rsidR="002E39A6" w:rsidRDefault="002E39A6">
            <w:pPr>
              <w:pStyle w:val="TableParagraph"/>
              <w:rPr>
                <w:rFonts w:ascii="Times New Roman"/>
              </w:rPr>
            </w:pPr>
          </w:p>
        </w:tc>
      </w:tr>
      <w:tr w:rsidR="002E39A6">
        <w:trPr>
          <w:trHeight w:val="380"/>
        </w:trPr>
        <w:tc>
          <w:tcPr>
            <w:tcW w:w="971" w:type="dxa"/>
            <w:shd w:val="clear" w:color="auto" w:fill="F1F1F1"/>
          </w:tcPr>
          <w:p w:rsidR="002E39A6" w:rsidRDefault="002E39A6">
            <w:pPr>
              <w:pStyle w:val="TableParagraph"/>
              <w:rPr>
                <w:rFonts w:ascii="Times New Roman"/>
              </w:rPr>
            </w:pPr>
          </w:p>
        </w:tc>
        <w:tc>
          <w:tcPr>
            <w:tcW w:w="2903" w:type="dxa"/>
            <w:shd w:val="clear" w:color="auto" w:fill="F1F1F1"/>
          </w:tcPr>
          <w:p w:rsidR="002E39A6" w:rsidRDefault="002E39A6">
            <w:pPr>
              <w:pStyle w:val="TableParagraph"/>
              <w:rPr>
                <w:rFonts w:ascii="Times New Roman"/>
              </w:rPr>
            </w:pPr>
          </w:p>
        </w:tc>
        <w:tc>
          <w:tcPr>
            <w:tcW w:w="3282" w:type="dxa"/>
            <w:shd w:val="clear" w:color="auto" w:fill="F1F1F1"/>
          </w:tcPr>
          <w:p w:rsidR="002E39A6" w:rsidRDefault="00B677A4">
            <w:pPr>
              <w:pStyle w:val="TableParagraph"/>
              <w:spacing w:before="76"/>
              <w:ind w:right="319"/>
              <w:jc w:val="right"/>
            </w:pPr>
            <w:r>
              <w:rPr>
                <w:color w:val="7E7E7E"/>
              </w:rPr>
              <w:t>Total Guild:</w:t>
            </w:r>
          </w:p>
        </w:tc>
        <w:tc>
          <w:tcPr>
            <w:tcW w:w="1035" w:type="dxa"/>
            <w:shd w:val="clear" w:color="auto" w:fill="F1F1F1"/>
          </w:tcPr>
          <w:p w:rsidR="002E39A6" w:rsidRDefault="00B677A4">
            <w:pPr>
              <w:pStyle w:val="TableParagraph"/>
              <w:spacing w:before="83"/>
              <w:ind w:right="278"/>
              <w:jc w:val="right"/>
            </w:pPr>
            <w:r>
              <w:rPr>
                <w:color w:val="3F3F3F"/>
              </w:rPr>
              <w:t>11.14</w:t>
            </w:r>
          </w:p>
        </w:tc>
        <w:tc>
          <w:tcPr>
            <w:tcW w:w="911" w:type="dxa"/>
            <w:shd w:val="clear" w:color="auto" w:fill="F1F1F1"/>
          </w:tcPr>
          <w:p w:rsidR="002E39A6" w:rsidRDefault="00B677A4">
            <w:pPr>
              <w:pStyle w:val="TableParagraph"/>
              <w:spacing w:before="78"/>
              <w:ind w:right="124"/>
              <w:jc w:val="right"/>
            </w:pPr>
            <w:r>
              <w:rPr>
                <w:color w:val="3F3F3F"/>
              </w:rPr>
              <w:t>37.91</w:t>
            </w:r>
          </w:p>
        </w:tc>
        <w:tc>
          <w:tcPr>
            <w:tcW w:w="957" w:type="dxa"/>
            <w:shd w:val="clear" w:color="auto" w:fill="F1F1F1"/>
          </w:tcPr>
          <w:p w:rsidR="002E39A6" w:rsidRDefault="00B677A4">
            <w:pPr>
              <w:pStyle w:val="TableParagraph"/>
              <w:spacing w:before="78"/>
              <w:ind w:left="125"/>
            </w:pPr>
            <w:r>
              <w:rPr>
                <w:color w:val="3F3F3F"/>
              </w:rPr>
              <w:t>16.21%</w:t>
            </w:r>
          </w:p>
        </w:tc>
        <w:tc>
          <w:tcPr>
            <w:tcW w:w="1167" w:type="dxa"/>
            <w:shd w:val="clear" w:color="auto" w:fill="F1F1F1"/>
          </w:tcPr>
          <w:p w:rsidR="002E39A6" w:rsidRDefault="00B677A4">
            <w:pPr>
              <w:pStyle w:val="TableParagraph"/>
              <w:spacing w:before="78"/>
              <w:ind w:left="166"/>
            </w:pPr>
            <w:r>
              <w:rPr>
                <w:color w:val="3F3F3F"/>
              </w:rPr>
              <w:t>80.3%</w:t>
            </w:r>
          </w:p>
        </w:tc>
      </w:tr>
      <w:tr w:rsidR="002E39A6">
        <w:trPr>
          <w:trHeight w:val="760"/>
        </w:trPr>
        <w:tc>
          <w:tcPr>
            <w:tcW w:w="971" w:type="dxa"/>
          </w:tcPr>
          <w:p w:rsidR="002E39A6" w:rsidRDefault="00B677A4">
            <w:pPr>
              <w:pStyle w:val="TableParagraph"/>
              <w:spacing w:before="16"/>
              <w:ind w:left="12"/>
              <w:rPr>
                <w:b/>
                <w:sz w:val="28"/>
              </w:rPr>
            </w:pPr>
            <w:r>
              <w:rPr>
                <w:b/>
                <w:color w:val="222A35"/>
                <w:sz w:val="28"/>
              </w:rPr>
              <w:t>Forb</w:t>
            </w:r>
          </w:p>
        </w:tc>
        <w:tc>
          <w:tcPr>
            <w:tcW w:w="2903" w:type="dxa"/>
          </w:tcPr>
          <w:p w:rsidR="002E39A6" w:rsidRDefault="002E39A6">
            <w:pPr>
              <w:pStyle w:val="TableParagraph"/>
              <w:spacing w:before="9"/>
              <w:rPr>
                <w:sz w:val="30"/>
              </w:rPr>
            </w:pPr>
          </w:p>
          <w:p w:rsidR="002E39A6" w:rsidRDefault="00B677A4">
            <w:pPr>
              <w:pStyle w:val="TableParagraph"/>
              <w:spacing w:before="1"/>
              <w:ind w:left="286"/>
            </w:pPr>
            <w:r>
              <w:rPr>
                <w:color w:val="3F3F3F"/>
              </w:rPr>
              <w:t>Achillea millefolium</w:t>
            </w:r>
          </w:p>
        </w:tc>
        <w:tc>
          <w:tcPr>
            <w:tcW w:w="3282" w:type="dxa"/>
          </w:tcPr>
          <w:p w:rsidR="002E39A6" w:rsidRDefault="002E39A6">
            <w:pPr>
              <w:pStyle w:val="TableParagraph"/>
              <w:spacing w:before="9"/>
              <w:rPr>
                <w:sz w:val="30"/>
              </w:rPr>
            </w:pPr>
          </w:p>
          <w:p w:rsidR="002E39A6" w:rsidRDefault="00B677A4">
            <w:pPr>
              <w:pStyle w:val="TableParagraph"/>
              <w:spacing w:before="1"/>
              <w:ind w:left="506"/>
            </w:pPr>
            <w:r>
              <w:rPr>
                <w:color w:val="3F3F3F"/>
              </w:rPr>
              <w:t>Common Yarrow</w:t>
            </w:r>
          </w:p>
        </w:tc>
        <w:tc>
          <w:tcPr>
            <w:tcW w:w="1035" w:type="dxa"/>
          </w:tcPr>
          <w:p w:rsidR="002E39A6" w:rsidRDefault="002E39A6">
            <w:pPr>
              <w:pStyle w:val="TableParagraph"/>
              <w:spacing w:before="9"/>
              <w:rPr>
                <w:sz w:val="30"/>
              </w:rPr>
            </w:pPr>
          </w:p>
          <w:p w:rsidR="002E39A6" w:rsidRDefault="00B677A4">
            <w:pPr>
              <w:pStyle w:val="TableParagraph"/>
              <w:spacing w:before="1"/>
              <w:ind w:right="281"/>
              <w:jc w:val="right"/>
            </w:pPr>
            <w:r>
              <w:rPr>
                <w:color w:val="3F3F3F"/>
                <w:w w:val="99"/>
              </w:rPr>
              <w:t>2</w:t>
            </w:r>
          </w:p>
        </w:tc>
        <w:tc>
          <w:tcPr>
            <w:tcW w:w="911" w:type="dxa"/>
          </w:tcPr>
          <w:p w:rsidR="002E39A6" w:rsidRDefault="002E39A6">
            <w:pPr>
              <w:pStyle w:val="TableParagraph"/>
              <w:spacing w:before="9"/>
              <w:rPr>
                <w:sz w:val="30"/>
              </w:rPr>
            </w:pPr>
          </w:p>
          <w:p w:rsidR="002E39A6" w:rsidRDefault="00B677A4">
            <w:pPr>
              <w:pStyle w:val="TableParagraph"/>
              <w:spacing w:before="1"/>
              <w:ind w:right="127"/>
              <w:jc w:val="right"/>
            </w:pPr>
            <w:r>
              <w:rPr>
                <w:color w:val="3F3F3F"/>
                <w:w w:val="95"/>
              </w:rPr>
              <w:t>0.03</w:t>
            </w:r>
          </w:p>
        </w:tc>
        <w:tc>
          <w:tcPr>
            <w:tcW w:w="957"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r w:rsidR="002E39A6">
        <w:trPr>
          <w:trHeight w:val="480"/>
        </w:trPr>
        <w:tc>
          <w:tcPr>
            <w:tcW w:w="971" w:type="dxa"/>
          </w:tcPr>
          <w:p w:rsidR="002E39A6" w:rsidRDefault="002E39A6">
            <w:pPr>
              <w:pStyle w:val="TableParagraph"/>
              <w:rPr>
                <w:rFonts w:ascii="Times New Roman"/>
              </w:rPr>
            </w:pPr>
          </w:p>
        </w:tc>
        <w:tc>
          <w:tcPr>
            <w:tcW w:w="2903" w:type="dxa"/>
          </w:tcPr>
          <w:p w:rsidR="002E39A6" w:rsidRDefault="00B677A4">
            <w:pPr>
              <w:pStyle w:val="TableParagraph"/>
              <w:spacing w:before="94"/>
              <w:ind w:left="286"/>
            </w:pPr>
            <w:r>
              <w:rPr>
                <w:color w:val="3F3F3F"/>
              </w:rPr>
              <w:t>Anaphalis margaritacea</w:t>
            </w:r>
          </w:p>
        </w:tc>
        <w:tc>
          <w:tcPr>
            <w:tcW w:w="3282" w:type="dxa"/>
          </w:tcPr>
          <w:p w:rsidR="002E39A6" w:rsidRDefault="00B677A4">
            <w:pPr>
              <w:pStyle w:val="TableParagraph"/>
              <w:spacing w:before="94"/>
              <w:ind w:left="508"/>
            </w:pPr>
            <w:r>
              <w:rPr>
                <w:color w:val="3F3F3F"/>
              </w:rPr>
              <w:t>Pearly Everlasting</w:t>
            </w:r>
          </w:p>
        </w:tc>
        <w:tc>
          <w:tcPr>
            <w:tcW w:w="1035" w:type="dxa"/>
          </w:tcPr>
          <w:p w:rsidR="002E39A6" w:rsidRDefault="00B677A4">
            <w:pPr>
              <w:pStyle w:val="TableParagraph"/>
              <w:spacing w:before="94"/>
              <w:ind w:right="277"/>
              <w:jc w:val="right"/>
            </w:pPr>
            <w:r>
              <w:rPr>
                <w:color w:val="3F3F3F"/>
              </w:rPr>
              <w:t>0.8</w:t>
            </w:r>
          </w:p>
        </w:tc>
        <w:tc>
          <w:tcPr>
            <w:tcW w:w="911" w:type="dxa"/>
          </w:tcPr>
          <w:p w:rsidR="002E39A6" w:rsidRDefault="00B677A4">
            <w:pPr>
              <w:pStyle w:val="TableParagraph"/>
              <w:spacing w:before="94"/>
              <w:ind w:right="123"/>
              <w:jc w:val="right"/>
            </w:pPr>
            <w:r>
              <w:rPr>
                <w:color w:val="3F3F3F"/>
                <w:w w:val="95"/>
              </w:rPr>
              <w:t>0.01</w:t>
            </w:r>
          </w:p>
        </w:tc>
        <w:tc>
          <w:tcPr>
            <w:tcW w:w="957"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r w:rsidR="002E39A6">
        <w:trPr>
          <w:trHeight w:val="480"/>
        </w:trPr>
        <w:tc>
          <w:tcPr>
            <w:tcW w:w="971" w:type="dxa"/>
          </w:tcPr>
          <w:p w:rsidR="002E39A6" w:rsidRDefault="002E39A6">
            <w:pPr>
              <w:pStyle w:val="TableParagraph"/>
              <w:rPr>
                <w:rFonts w:ascii="Times New Roman"/>
              </w:rPr>
            </w:pPr>
          </w:p>
        </w:tc>
        <w:tc>
          <w:tcPr>
            <w:tcW w:w="2903" w:type="dxa"/>
          </w:tcPr>
          <w:p w:rsidR="002E39A6" w:rsidRDefault="00B677A4">
            <w:pPr>
              <w:pStyle w:val="TableParagraph"/>
              <w:spacing w:before="91"/>
              <w:ind w:left="286"/>
            </w:pPr>
            <w:r>
              <w:rPr>
                <w:color w:val="3F3F3F"/>
              </w:rPr>
              <w:t>Drymocallis arguta</w:t>
            </w:r>
          </w:p>
        </w:tc>
        <w:tc>
          <w:tcPr>
            <w:tcW w:w="3282" w:type="dxa"/>
          </w:tcPr>
          <w:p w:rsidR="002E39A6" w:rsidRDefault="00B677A4">
            <w:pPr>
              <w:pStyle w:val="TableParagraph"/>
              <w:spacing w:before="91"/>
              <w:ind w:left="504"/>
            </w:pPr>
            <w:r>
              <w:rPr>
                <w:color w:val="3F3F3F"/>
              </w:rPr>
              <w:t>Tall Cinquefoil</w:t>
            </w:r>
          </w:p>
        </w:tc>
        <w:tc>
          <w:tcPr>
            <w:tcW w:w="1035" w:type="dxa"/>
          </w:tcPr>
          <w:p w:rsidR="002E39A6" w:rsidRDefault="00B677A4">
            <w:pPr>
              <w:pStyle w:val="TableParagraph"/>
              <w:spacing w:before="91"/>
              <w:ind w:right="281"/>
              <w:jc w:val="right"/>
            </w:pPr>
            <w:r>
              <w:rPr>
                <w:color w:val="3F3F3F"/>
                <w:w w:val="99"/>
              </w:rPr>
              <w:t>2</w:t>
            </w:r>
          </w:p>
        </w:tc>
        <w:tc>
          <w:tcPr>
            <w:tcW w:w="911" w:type="dxa"/>
          </w:tcPr>
          <w:p w:rsidR="002E39A6" w:rsidRDefault="00B677A4">
            <w:pPr>
              <w:pStyle w:val="TableParagraph"/>
              <w:spacing w:before="91"/>
              <w:ind w:right="127"/>
              <w:jc w:val="right"/>
            </w:pPr>
            <w:r>
              <w:rPr>
                <w:color w:val="3F3F3F"/>
              </w:rPr>
              <w:t>0.02</w:t>
            </w:r>
          </w:p>
        </w:tc>
        <w:tc>
          <w:tcPr>
            <w:tcW w:w="957"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r w:rsidR="002E39A6">
        <w:trPr>
          <w:trHeight w:val="480"/>
        </w:trPr>
        <w:tc>
          <w:tcPr>
            <w:tcW w:w="971" w:type="dxa"/>
          </w:tcPr>
          <w:p w:rsidR="002E39A6" w:rsidRDefault="002E39A6">
            <w:pPr>
              <w:pStyle w:val="TableParagraph"/>
              <w:rPr>
                <w:rFonts w:ascii="Times New Roman"/>
              </w:rPr>
            </w:pPr>
          </w:p>
        </w:tc>
        <w:tc>
          <w:tcPr>
            <w:tcW w:w="2903" w:type="dxa"/>
          </w:tcPr>
          <w:p w:rsidR="002E39A6" w:rsidRDefault="00B677A4">
            <w:pPr>
              <w:pStyle w:val="TableParagraph"/>
              <w:spacing w:before="92"/>
              <w:ind w:left="286"/>
            </w:pPr>
            <w:r>
              <w:rPr>
                <w:color w:val="3F3F3F"/>
              </w:rPr>
              <w:t>Rudbeckia hirta</w:t>
            </w:r>
          </w:p>
        </w:tc>
        <w:tc>
          <w:tcPr>
            <w:tcW w:w="3282" w:type="dxa"/>
          </w:tcPr>
          <w:p w:rsidR="002E39A6" w:rsidRDefault="00B677A4">
            <w:pPr>
              <w:pStyle w:val="TableParagraph"/>
              <w:spacing w:before="92"/>
              <w:ind w:left="505"/>
            </w:pPr>
            <w:r>
              <w:rPr>
                <w:color w:val="3F3F3F"/>
              </w:rPr>
              <w:t>Black‐eyed Susan</w:t>
            </w:r>
          </w:p>
        </w:tc>
        <w:tc>
          <w:tcPr>
            <w:tcW w:w="1035" w:type="dxa"/>
          </w:tcPr>
          <w:p w:rsidR="002E39A6" w:rsidRDefault="00B677A4">
            <w:pPr>
              <w:pStyle w:val="TableParagraph"/>
              <w:spacing w:before="92"/>
              <w:ind w:right="281"/>
              <w:jc w:val="right"/>
            </w:pPr>
            <w:r>
              <w:rPr>
                <w:color w:val="3F3F3F"/>
                <w:w w:val="99"/>
              </w:rPr>
              <w:t>3</w:t>
            </w:r>
          </w:p>
        </w:tc>
        <w:tc>
          <w:tcPr>
            <w:tcW w:w="911" w:type="dxa"/>
          </w:tcPr>
          <w:p w:rsidR="002E39A6" w:rsidRDefault="00B677A4">
            <w:pPr>
              <w:pStyle w:val="TableParagraph"/>
              <w:spacing w:before="92"/>
              <w:ind w:right="126"/>
              <w:jc w:val="right"/>
            </w:pPr>
            <w:r>
              <w:rPr>
                <w:color w:val="3F3F3F"/>
              </w:rPr>
              <w:t>0.09</w:t>
            </w:r>
          </w:p>
        </w:tc>
        <w:tc>
          <w:tcPr>
            <w:tcW w:w="957"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r w:rsidR="002E39A6">
        <w:trPr>
          <w:trHeight w:val="340"/>
        </w:trPr>
        <w:tc>
          <w:tcPr>
            <w:tcW w:w="971" w:type="dxa"/>
          </w:tcPr>
          <w:p w:rsidR="002E39A6" w:rsidRDefault="002E39A6">
            <w:pPr>
              <w:pStyle w:val="TableParagraph"/>
              <w:rPr>
                <w:rFonts w:ascii="Times New Roman"/>
              </w:rPr>
            </w:pPr>
          </w:p>
        </w:tc>
        <w:tc>
          <w:tcPr>
            <w:tcW w:w="2903" w:type="dxa"/>
          </w:tcPr>
          <w:p w:rsidR="002E39A6" w:rsidRDefault="00B677A4">
            <w:pPr>
              <w:pStyle w:val="TableParagraph"/>
              <w:spacing w:before="92" w:line="244" w:lineRule="exact"/>
              <w:ind w:left="286"/>
            </w:pPr>
            <w:r>
              <w:rPr>
                <w:color w:val="3F3F3F"/>
              </w:rPr>
              <w:t>Solidago nemoralis</w:t>
            </w:r>
          </w:p>
        </w:tc>
        <w:tc>
          <w:tcPr>
            <w:tcW w:w="3282" w:type="dxa"/>
          </w:tcPr>
          <w:p w:rsidR="002E39A6" w:rsidRDefault="00B677A4">
            <w:pPr>
              <w:pStyle w:val="TableParagraph"/>
              <w:spacing w:before="92" w:line="244" w:lineRule="exact"/>
              <w:ind w:left="505"/>
            </w:pPr>
            <w:r>
              <w:rPr>
                <w:color w:val="3F3F3F"/>
              </w:rPr>
              <w:t>Gray Goldenrod</w:t>
            </w:r>
          </w:p>
        </w:tc>
        <w:tc>
          <w:tcPr>
            <w:tcW w:w="1035" w:type="dxa"/>
          </w:tcPr>
          <w:p w:rsidR="002E39A6" w:rsidRDefault="00B677A4">
            <w:pPr>
              <w:pStyle w:val="TableParagraph"/>
              <w:spacing w:before="92" w:line="244" w:lineRule="exact"/>
              <w:ind w:right="282"/>
              <w:jc w:val="right"/>
            </w:pPr>
            <w:r>
              <w:rPr>
                <w:color w:val="3F3F3F"/>
              </w:rPr>
              <w:t>3.5</w:t>
            </w:r>
          </w:p>
        </w:tc>
        <w:tc>
          <w:tcPr>
            <w:tcW w:w="911" w:type="dxa"/>
          </w:tcPr>
          <w:p w:rsidR="002E39A6" w:rsidRDefault="00B677A4">
            <w:pPr>
              <w:pStyle w:val="TableParagraph"/>
              <w:spacing w:before="92" w:line="244" w:lineRule="exact"/>
              <w:ind w:right="127"/>
              <w:jc w:val="right"/>
            </w:pPr>
            <w:r>
              <w:rPr>
                <w:color w:val="3F3F3F"/>
                <w:w w:val="95"/>
              </w:rPr>
              <w:t>0.03</w:t>
            </w:r>
          </w:p>
        </w:tc>
        <w:tc>
          <w:tcPr>
            <w:tcW w:w="957"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bl>
    <w:p w:rsidR="002E39A6" w:rsidRDefault="002E39A6">
      <w:pPr>
        <w:pStyle w:val="BodyText"/>
        <w:spacing w:before="4"/>
        <w:rPr>
          <w:sz w:val="17"/>
        </w:rPr>
      </w:pPr>
    </w:p>
    <w:p w:rsidR="002E39A6" w:rsidRDefault="00BD18CF">
      <w:pPr>
        <w:pStyle w:val="BodyText"/>
        <w:ind w:left="108"/>
        <w:rPr>
          <w:sz w:val="20"/>
        </w:rPr>
      </w:pPr>
      <w:r>
        <w:rPr>
          <w:sz w:val="20"/>
        </w:rPr>
      </w:r>
      <w:r>
        <w:rPr>
          <w:sz w:val="20"/>
        </w:rPr>
        <w:pict>
          <v:shape id="_x0000_s1036" type="#_x0000_t202" style="width:561.4pt;height:19.1pt;mso-left-percent:-10001;mso-top-percent:-10001;mso-position-horizontal:absolute;mso-position-horizontal-relative:char;mso-position-vertical:absolute;mso-position-vertical-relative:line;mso-left-percent:-10001;mso-top-percent:-10001" fillcolor="#f1f1f1" stroked="f">
            <v:textbox inset="0,0,0,0">
              <w:txbxContent>
                <w:p w:rsidR="002E39A6" w:rsidRDefault="00B677A4">
                  <w:pPr>
                    <w:pStyle w:val="BodyText"/>
                    <w:tabs>
                      <w:tab w:val="left" w:pos="7516"/>
                      <w:tab w:val="left" w:pos="8582"/>
                      <w:tab w:val="left" w:pos="9227"/>
                      <w:tab w:val="left" w:pos="10339"/>
                    </w:tabs>
                    <w:spacing w:before="83"/>
                    <w:ind w:left="5798"/>
                  </w:pPr>
                  <w:r>
                    <w:rPr>
                      <w:color w:val="7E7E7E"/>
                    </w:rPr>
                    <w:t>Total</w:t>
                  </w:r>
                  <w:r>
                    <w:rPr>
                      <w:color w:val="7E7E7E"/>
                      <w:spacing w:val="-1"/>
                    </w:rPr>
                    <w:t xml:space="preserve"> </w:t>
                  </w:r>
                  <w:r>
                    <w:rPr>
                      <w:color w:val="7E7E7E"/>
                    </w:rPr>
                    <w:t>Guild:</w:t>
                  </w:r>
                  <w:r>
                    <w:rPr>
                      <w:color w:val="7E7E7E"/>
                    </w:rPr>
                    <w:tab/>
                  </w:r>
                  <w:r>
                    <w:rPr>
                      <w:color w:val="3F3F3F"/>
                    </w:rPr>
                    <w:t>11.3</w:t>
                  </w:r>
                  <w:r>
                    <w:rPr>
                      <w:color w:val="3F3F3F"/>
                    </w:rPr>
                    <w:tab/>
                    <w:t>0.18</w:t>
                  </w:r>
                  <w:r>
                    <w:rPr>
                      <w:color w:val="3F3F3F"/>
                    </w:rPr>
                    <w:tab/>
                    <w:t>16.44%</w:t>
                  </w:r>
                  <w:r>
                    <w:rPr>
                      <w:color w:val="3F3F3F"/>
                    </w:rPr>
                    <w:tab/>
                    <w:t>0.4%</w:t>
                  </w:r>
                </w:p>
              </w:txbxContent>
            </v:textbox>
            <w10:wrap type="none"/>
            <w10:anchorlock/>
          </v:shape>
        </w:pict>
      </w:r>
    </w:p>
    <w:p w:rsidR="002E39A6" w:rsidRDefault="002E39A6">
      <w:pPr>
        <w:rPr>
          <w:sz w:val="20"/>
        </w:rPr>
        <w:sectPr w:rsidR="002E39A6">
          <w:type w:val="continuous"/>
          <w:pgSz w:w="12240" w:h="15840"/>
          <w:pgMar w:top="360" w:right="260" w:bottom="620" w:left="540" w:header="720" w:footer="720" w:gutter="0"/>
          <w:cols w:space="720"/>
        </w:sectPr>
      </w:pPr>
    </w:p>
    <w:p w:rsidR="002E39A6" w:rsidRDefault="00B677A4">
      <w:pPr>
        <w:pStyle w:val="Heading1"/>
        <w:spacing w:line="335" w:lineRule="exact"/>
      </w:pPr>
      <w:r>
        <w:rPr>
          <w:color w:val="222A35"/>
        </w:rPr>
        <w:t>Graminoid</w:t>
      </w:r>
    </w:p>
    <w:p w:rsidR="002E39A6" w:rsidRDefault="00B677A4">
      <w:pPr>
        <w:pStyle w:val="BodyText"/>
        <w:tabs>
          <w:tab w:val="left" w:pos="3086"/>
          <w:tab w:val="left" w:pos="6337"/>
          <w:tab w:val="right" w:pos="7683"/>
        </w:tabs>
        <w:spacing w:before="352"/>
        <w:ind w:left="-35"/>
      </w:pPr>
      <w:r>
        <w:br w:type="column"/>
      </w:r>
      <w:r>
        <w:rPr>
          <w:color w:val="3F3F3F"/>
        </w:rPr>
        <w:t>Andropogon</w:t>
      </w:r>
      <w:r>
        <w:rPr>
          <w:color w:val="3F3F3F"/>
          <w:spacing w:val="-1"/>
        </w:rPr>
        <w:t xml:space="preserve"> </w:t>
      </w:r>
      <w:r>
        <w:rPr>
          <w:color w:val="3F3F3F"/>
        </w:rPr>
        <w:t>gerardii</w:t>
      </w:r>
      <w:r>
        <w:rPr>
          <w:color w:val="3F3F3F"/>
        </w:rPr>
        <w:tab/>
        <w:t>Big Bluestem</w:t>
      </w:r>
      <w:r>
        <w:rPr>
          <w:color w:val="3F3F3F"/>
        </w:rPr>
        <w:tab/>
        <w:t>5.5</w:t>
      </w:r>
      <w:r>
        <w:rPr>
          <w:color w:val="3F3F3F"/>
        </w:rPr>
        <w:tab/>
        <w:t>1.50</w:t>
      </w:r>
    </w:p>
    <w:p w:rsidR="002E39A6" w:rsidRDefault="00B677A4">
      <w:pPr>
        <w:pStyle w:val="BodyText"/>
        <w:tabs>
          <w:tab w:val="left" w:pos="3086"/>
          <w:tab w:val="left" w:pos="6504"/>
          <w:tab w:val="right" w:pos="7682"/>
        </w:tabs>
        <w:spacing w:before="225"/>
        <w:ind w:left="-35"/>
      </w:pPr>
      <w:r>
        <w:rPr>
          <w:color w:val="3F3F3F"/>
        </w:rPr>
        <w:t>Bromus ciliatus</w:t>
      </w:r>
      <w:r>
        <w:rPr>
          <w:color w:val="3F3F3F"/>
        </w:rPr>
        <w:tab/>
        <w:t>Fringed</w:t>
      </w:r>
      <w:r>
        <w:rPr>
          <w:color w:val="3F3F3F"/>
          <w:spacing w:val="-1"/>
        </w:rPr>
        <w:t xml:space="preserve"> </w:t>
      </w:r>
      <w:r>
        <w:rPr>
          <w:color w:val="3F3F3F"/>
        </w:rPr>
        <w:t>Brome</w:t>
      </w:r>
      <w:r>
        <w:rPr>
          <w:color w:val="3F3F3F"/>
        </w:rPr>
        <w:tab/>
        <w:t>3</w:t>
      </w:r>
      <w:r>
        <w:rPr>
          <w:color w:val="3F3F3F"/>
        </w:rPr>
        <w:tab/>
        <w:t>0.82</w:t>
      </w:r>
    </w:p>
    <w:p w:rsidR="002E39A6" w:rsidRDefault="00B677A4">
      <w:pPr>
        <w:pStyle w:val="BodyText"/>
        <w:tabs>
          <w:tab w:val="left" w:pos="3086"/>
          <w:tab w:val="left" w:pos="6503"/>
          <w:tab w:val="right" w:pos="7680"/>
        </w:tabs>
        <w:spacing w:before="225"/>
        <w:ind w:left="-35"/>
      </w:pPr>
      <w:r>
        <w:rPr>
          <w:color w:val="3F3F3F"/>
        </w:rPr>
        <w:t>Calamagrostis canadensis</w:t>
      </w:r>
      <w:r>
        <w:rPr>
          <w:color w:val="3F3F3F"/>
        </w:rPr>
        <w:tab/>
        <w:t>Bluejoint</w:t>
      </w:r>
      <w:r>
        <w:rPr>
          <w:color w:val="3F3F3F"/>
        </w:rPr>
        <w:tab/>
        <w:t>5</w:t>
      </w:r>
      <w:r>
        <w:rPr>
          <w:color w:val="3F3F3F"/>
        </w:rPr>
        <w:tab/>
        <w:t>0.05</w:t>
      </w:r>
    </w:p>
    <w:p w:rsidR="002E39A6" w:rsidRDefault="00B677A4">
      <w:pPr>
        <w:pStyle w:val="BodyText"/>
        <w:tabs>
          <w:tab w:val="left" w:pos="3088"/>
          <w:tab w:val="left" w:pos="6507"/>
          <w:tab w:val="right" w:pos="7684"/>
        </w:tabs>
        <w:spacing w:before="225"/>
        <w:ind w:left="-35"/>
      </w:pPr>
      <w:r>
        <w:rPr>
          <w:color w:val="3F3F3F"/>
        </w:rPr>
        <w:t>Elymus</w:t>
      </w:r>
      <w:r>
        <w:rPr>
          <w:color w:val="3F3F3F"/>
          <w:spacing w:val="-1"/>
        </w:rPr>
        <w:t xml:space="preserve"> </w:t>
      </w:r>
      <w:r>
        <w:rPr>
          <w:color w:val="3F3F3F"/>
        </w:rPr>
        <w:t>canadensis</w:t>
      </w:r>
      <w:r>
        <w:rPr>
          <w:color w:val="3F3F3F"/>
        </w:rPr>
        <w:tab/>
        <w:t>Canada Wild Rye</w:t>
      </w:r>
      <w:r>
        <w:rPr>
          <w:color w:val="3F3F3F"/>
        </w:rPr>
        <w:tab/>
        <w:t>5</w:t>
      </w:r>
      <w:r>
        <w:rPr>
          <w:color w:val="3F3F3F"/>
        </w:rPr>
        <w:tab/>
        <w:t>2.62</w:t>
      </w:r>
    </w:p>
    <w:p w:rsidR="002E39A6" w:rsidRDefault="00B677A4">
      <w:pPr>
        <w:pStyle w:val="BodyText"/>
        <w:tabs>
          <w:tab w:val="left" w:pos="3088"/>
          <w:tab w:val="left" w:pos="6336"/>
          <w:tab w:val="right" w:pos="7681"/>
        </w:tabs>
        <w:spacing w:before="225"/>
        <w:ind w:left="-35"/>
      </w:pPr>
      <w:r>
        <w:rPr>
          <w:color w:val="3F3F3F"/>
        </w:rPr>
        <w:t>Elymus riparius</w:t>
      </w:r>
      <w:r>
        <w:rPr>
          <w:color w:val="3F3F3F"/>
        </w:rPr>
        <w:tab/>
        <w:t>Riverbank Wild Rye</w:t>
      </w:r>
      <w:r>
        <w:rPr>
          <w:color w:val="3F3F3F"/>
        </w:rPr>
        <w:tab/>
        <w:t>0.2</w:t>
      </w:r>
      <w:r>
        <w:rPr>
          <w:color w:val="3F3F3F"/>
        </w:rPr>
        <w:tab/>
        <w:t>0.19</w:t>
      </w:r>
    </w:p>
    <w:p w:rsidR="002E39A6" w:rsidRDefault="002E39A6">
      <w:pPr>
        <w:sectPr w:rsidR="002E39A6">
          <w:type w:val="continuous"/>
          <w:pgSz w:w="12240" w:h="15840"/>
          <w:pgMar w:top="360" w:right="260" w:bottom="620" w:left="540" w:header="720" w:footer="720" w:gutter="0"/>
          <w:cols w:num="2" w:space="720" w:equalWidth="0">
            <w:col w:w="1361" w:space="40"/>
            <w:col w:w="10039"/>
          </w:cols>
        </w:sect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850"/>
        <w:gridCol w:w="3179"/>
        <w:gridCol w:w="1064"/>
        <w:gridCol w:w="919"/>
        <w:gridCol w:w="958"/>
        <w:gridCol w:w="1167"/>
      </w:tblGrid>
      <w:tr w:rsidR="002E39A6">
        <w:trPr>
          <w:trHeight w:val="340"/>
        </w:trPr>
        <w:tc>
          <w:tcPr>
            <w:tcW w:w="1090" w:type="dxa"/>
          </w:tcPr>
          <w:p w:rsidR="002E39A6" w:rsidRDefault="002E39A6">
            <w:pPr>
              <w:pStyle w:val="TableParagraph"/>
              <w:rPr>
                <w:rFonts w:ascii="Times New Roman"/>
              </w:rPr>
            </w:pPr>
          </w:p>
        </w:tc>
        <w:tc>
          <w:tcPr>
            <w:tcW w:w="2850" w:type="dxa"/>
          </w:tcPr>
          <w:p w:rsidR="002E39A6" w:rsidRDefault="00B677A4">
            <w:pPr>
              <w:pStyle w:val="TableParagraph"/>
              <w:spacing w:line="224" w:lineRule="exact"/>
              <w:ind w:left="167"/>
            </w:pPr>
            <w:r>
              <w:rPr>
                <w:color w:val="3F3F3F"/>
              </w:rPr>
              <w:t>Elymus trachycaulus</w:t>
            </w:r>
          </w:p>
        </w:tc>
        <w:tc>
          <w:tcPr>
            <w:tcW w:w="3179" w:type="dxa"/>
          </w:tcPr>
          <w:p w:rsidR="002E39A6" w:rsidRDefault="00B677A4">
            <w:pPr>
              <w:pStyle w:val="TableParagraph"/>
              <w:spacing w:line="224" w:lineRule="exact"/>
              <w:ind w:left="438"/>
            </w:pPr>
            <w:r>
              <w:rPr>
                <w:color w:val="3F3F3F"/>
              </w:rPr>
              <w:t>Slender Wheatgrass</w:t>
            </w:r>
          </w:p>
        </w:tc>
        <w:tc>
          <w:tcPr>
            <w:tcW w:w="1064" w:type="dxa"/>
          </w:tcPr>
          <w:p w:rsidR="002E39A6" w:rsidRDefault="00B677A4">
            <w:pPr>
              <w:pStyle w:val="TableParagraph"/>
              <w:spacing w:line="224" w:lineRule="exact"/>
              <w:ind w:right="272"/>
              <w:jc w:val="right"/>
            </w:pPr>
            <w:r>
              <w:rPr>
                <w:color w:val="3F3F3F"/>
                <w:w w:val="99"/>
              </w:rPr>
              <w:t>5</w:t>
            </w:r>
          </w:p>
        </w:tc>
        <w:tc>
          <w:tcPr>
            <w:tcW w:w="919" w:type="dxa"/>
          </w:tcPr>
          <w:p w:rsidR="002E39A6" w:rsidRDefault="00B677A4">
            <w:pPr>
              <w:pStyle w:val="TableParagraph"/>
              <w:spacing w:line="224" w:lineRule="exact"/>
              <w:ind w:right="125"/>
              <w:jc w:val="right"/>
            </w:pPr>
            <w:r>
              <w:rPr>
                <w:color w:val="3F3F3F"/>
                <w:w w:val="95"/>
              </w:rPr>
              <w:t>2.48</w:t>
            </w:r>
          </w:p>
        </w:tc>
        <w:tc>
          <w:tcPr>
            <w:tcW w:w="958"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r w:rsidR="002E39A6">
        <w:trPr>
          <w:trHeight w:val="480"/>
        </w:trPr>
        <w:tc>
          <w:tcPr>
            <w:tcW w:w="1090" w:type="dxa"/>
          </w:tcPr>
          <w:p w:rsidR="002E39A6" w:rsidRDefault="002E39A6">
            <w:pPr>
              <w:pStyle w:val="TableParagraph"/>
              <w:rPr>
                <w:rFonts w:ascii="Times New Roman"/>
              </w:rPr>
            </w:pPr>
          </w:p>
        </w:tc>
        <w:tc>
          <w:tcPr>
            <w:tcW w:w="2850" w:type="dxa"/>
          </w:tcPr>
          <w:p w:rsidR="002E39A6" w:rsidRDefault="00B677A4">
            <w:pPr>
              <w:pStyle w:val="TableParagraph"/>
              <w:spacing w:before="92"/>
              <w:ind w:left="167"/>
            </w:pPr>
            <w:r>
              <w:rPr>
                <w:color w:val="3F3F3F"/>
              </w:rPr>
              <w:t>Elymus villosus</w:t>
            </w:r>
          </w:p>
        </w:tc>
        <w:tc>
          <w:tcPr>
            <w:tcW w:w="3179" w:type="dxa"/>
          </w:tcPr>
          <w:p w:rsidR="002E39A6" w:rsidRDefault="00B677A4">
            <w:pPr>
              <w:pStyle w:val="TableParagraph"/>
              <w:spacing w:before="92"/>
              <w:ind w:left="439"/>
            </w:pPr>
            <w:r>
              <w:rPr>
                <w:color w:val="3F3F3F"/>
              </w:rPr>
              <w:t>Downy Wild Rye</w:t>
            </w:r>
          </w:p>
        </w:tc>
        <w:tc>
          <w:tcPr>
            <w:tcW w:w="1064" w:type="dxa"/>
          </w:tcPr>
          <w:p w:rsidR="002E39A6" w:rsidRDefault="00B677A4">
            <w:pPr>
              <w:pStyle w:val="TableParagraph"/>
              <w:spacing w:before="92"/>
              <w:ind w:right="273"/>
              <w:jc w:val="right"/>
            </w:pPr>
            <w:r>
              <w:rPr>
                <w:color w:val="3F3F3F"/>
              </w:rPr>
              <w:t>1.4</w:t>
            </w:r>
          </w:p>
        </w:tc>
        <w:tc>
          <w:tcPr>
            <w:tcW w:w="919" w:type="dxa"/>
          </w:tcPr>
          <w:p w:rsidR="002E39A6" w:rsidRDefault="00B677A4">
            <w:pPr>
              <w:pStyle w:val="TableParagraph"/>
              <w:spacing w:before="92"/>
              <w:ind w:right="126"/>
              <w:jc w:val="right"/>
            </w:pPr>
            <w:r>
              <w:rPr>
                <w:color w:val="3F3F3F"/>
                <w:w w:val="95"/>
              </w:rPr>
              <w:t>0.69</w:t>
            </w:r>
          </w:p>
        </w:tc>
        <w:tc>
          <w:tcPr>
            <w:tcW w:w="958"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r w:rsidR="002E39A6">
        <w:trPr>
          <w:trHeight w:val="480"/>
        </w:trPr>
        <w:tc>
          <w:tcPr>
            <w:tcW w:w="1090" w:type="dxa"/>
          </w:tcPr>
          <w:p w:rsidR="002E39A6" w:rsidRDefault="002E39A6">
            <w:pPr>
              <w:pStyle w:val="TableParagraph"/>
              <w:rPr>
                <w:rFonts w:ascii="Times New Roman"/>
              </w:rPr>
            </w:pPr>
          </w:p>
        </w:tc>
        <w:tc>
          <w:tcPr>
            <w:tcW w:w="2850" w:type="dxa"/>
          </w:tcPr>
          <w:p w:rsidR="002E39A6" w:rsidRDefault="00B677A4">
            <w:pPr>
              <w:pStyle w:val="TableParagraph"/>
              <w:spacing w:before="92"/>
              <w:ind w:left="167"/>
            </w:pPr>
            <w:r>
              <w:rPr>
                <w:color w:val="3F3F3F"/>
              </w:rPr>
              <w:t>Festuca subverticillata</w:t>
            </w:r>
          </w:p>
        </w:tc>
        <w:tc>
          <w:tcPr>
            <w:tcW w:w="3179" w:type="dxa"/>
          </w:tcPr>
          <w:p w:rsidR="002E39A6" w:rsidRDefault="00B677A4">
            <w:pPr>
              <w:pStyle w:val="TableParagraph"/>
              <w:spacing w:before="92"/>
              <w:ind w:left="436"/>
            </w:pPr>
            <w:r>
              <w:rPr>
                <w:color w:val="3F3F3F"/>
              </w:rPr>
              <w:t>Nodding Fescue</w:t>
            </w:r>
          </w:p>
        </w:tc>
        <w:tc>
          <w:tcPr>
            <w:tcW w:w="1064" w:type="dxa"/>
          </w:tcPr>
          <w:p w:rsidR="002E39A6" w:rsidRDefault="00B677A4">
            <w:pPr>
              <w:pStyle w:val="TableParagraph"/>
              <w:spacing w:before="92"/>
              <w:ind w:right="273"/>
              <w:jc w:val="right"/>
            </w:pPr>
            <w:r>
              <w:rPr>
                <w:color w:val="3F3F3F"/>
              </w:rPr>
              <w:t>1.1</w:t>
            </w:r>
          </w:p>
        </w:tc>
        <w:tc>
          <w:tcPr>
            <w:tcW w:w="919" w:type="dxa"/>
          </w:tcPr>
          <w:p w:rsidR="002E39A6" w:rsidRDefault="00B677A4">
            <w:pPr>
              <w:pStyle w:val="TableParagraph"/>
              <w:spacing w:before="92"/>
              <w:ind w:right="127"/>
              <w:jc w:val="right"/>
            </w:pPr>
            <w:r>
              <w:rPr>
                <w:color w:val="3F3F3F"/>
                <w:w w:val="95"/>
              </w:rPr>
              <w:t>0.15</w:t>
            </w:r>
          </w:p>
        </w:tc>
        <w:tc>
          <w:tcPr>
            <w:tcW w:w="958"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r w:rsidR="002E39A6">
        <w:trPr>
          <w:trHeight w:val="480"/>
        </w:trPr>
        <w:tc>
          <w:tcPr>
            <w:tcW w:w="1090" w:type="dxa"/>
          </w:tcPr>
          <w:p w:rsidR="002E39A6" w:rsidRDefault="002E39A6">
            <w:pPr>
              <w:pStyle w:val="TableParagraph"/>
              <w:rPr>
                <w:rFonts w:ascii="Times New Roman"/>
              </w:rPr>
            </w:pPr>
          </w:p>
        </w:tc>
        <w:tc>
          <w:tcPr>
            <w:tcW w:w="2850" w:type="dxa"/>
          </w:tcPr>
          <w:p w:rsidR="002E39A6" w:rsidRDefault="00B677A4">
            <w:pPr>
              <w:pStyle w:val="TableParagraph"/>
              <w:spacing w:before="92"/>
              <w:ind w:left="167"/>
            </w:pPr>
            <w:r>
              <w:rPr>
                <w:color w:val="3F3F3F"/>
              </w:rPr>
              <w:t>Poa palustris</w:t>
            </w:r>
          </w:p>
        </w:tc>
        <w:tc>
          <w:tcPr>
            <w:tcW w:w="3179" w:type="dxa"/>
          </w:tcPr>
          <w:p w:rsidR="002E39A6" w:rsidRDefault="00B677A4">
            <w:pPr>
              <w:pStyle w:val="TableParagraph"/>
              <w:spacing w:before="92"/>
              <w:ind w:left="437"/>
            </w:pPr>
            <w:r>
              <w:rPr>
                <w:color w:val="3F3F3F"/>
              </w:rPr>
              <w:t>Fowl Bluegrass</w:t>
            </w:r>
          </w:p>
        </w:tc>
        <w:tc>
          <w:tcPr>
            <w:tcW w:w="1064" w:type="dxa"/>
          </w:tcPr>
          <w:p w:rsidR="002E39A6" w:rsidRDefault="00B677A4">
            <w:pPr>
              <w:pStyle w:val="TableParagraph"/>
              <w:spacing w:before="92"/>
              <w:ind w:right="274"/>
              <w:jc w:val="right"/>
            </w:pPr>
            <w:r>
              <w:rPr>
                <w:color w:val="3F3F3F"/>
              </w:rPr>
              <w:t>19</w:t>
            </w:r>
          </w:p>
        </w:tc>
        <w:tc>
          <w:tcPr>
            <w:tcW w:w="919" w:type="dxa"/>
          </w:tcPr>
          <w:p w:rsidR="002E39A6" w:rsidRDefault="00B677A4">
            <w:pPr>
              <w:pStyle w:val="TableParagraph"/>
              <w:spacing w:before="92"/>
              <w:ind w:right="127"/>
              <w:jc w:val="right"/>
            </w:pPr>
            <w:r>
              <w:rPr>
                <w:color w:val="3F3F3F"/>
              </w:rPr>
              <w:t>0.40</w:t>
            </w:r>
          </w:p>
        </w:tc>
        <w:tc>
          <w:tcPr>
            <w:tcW w:w="958"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r w:rsidR="002E39A6">
        <w:trPr>
          <w:trHeight w:val="560"/>
        </w:trPr>
        <w:tc>
          <w:tcPr>
            <w:tcW w:w="1090" w:type="dxa"/>
          </w:tcPr>
          <w:p w:rsidR="002E39A6" w:rsidRDefault="002E39A6">
            <w:pPr>
              <w:pStyle w:val="TableParagraph"/>
              <w:rPr>
                <w:rFonts w:ascii="Times New Roman"/>
              </w:rPr>
            </w:pPr>
          </w:p>
        </w:tc>
        <w:tc>
          <w:tcPr>
            <w:tcW w:w="2850" w:type="dxa"/>
          </w:tcPr>
          <w:p w:rsidR="002E39A6" w:rsidRDefault="00B677A4">
            <w:pPr>
              <w:pStyle w:val="TableParagraph"/>
              <w:spacing w:before="92"/>
              <w:ind w:left="167"/>
            </w:pPr>
            <w:r>
              <w:rPr>
                <w:color w:val="3F3F3F"/>
              </w:rPr>
              <w:t>Schizachne purpurascens</w:t>
            </w:r>
          </w:p>
        </w:tc>
        <w:tc>
          <w:tcPr>
            <w:tcW w:w="3179" w:type="dxa"/>
          </w:tcPr>
          <w:p w:rsidR="002E39A6" w:rsidRDefault="00B677A4">
            <w:pPr>
              <w:pStyle w:val="TableParagraph"/>
              <w:spacing w:before="92"/>
              <w:ind w:left="437"/>
            </w:pPr>
            <w:r>
              <w:rPr>
                <w:color w:val="3F3F3F"/>
              </w:rPr>
              <w:t>False Melic</w:t>
            </w:r>
          </w:p>
        </w:tc>
        <w:tc>
          <w:tcPr>
            <w:tcW w:w="1064" w:type="dxa"/>
          </w:tcPr>
          <w:p w:rsidR="002E39A6" w:rsidRDefault="00B677A4">
            <w:pPr>
              <w:pStyle w:val="TableParagraph"/>
              <w:spacing w:before="92"/>
              <w:ind w:right="275"/>
              <w:jc w:val="right"/>
            </w:pPr>
            <w:r>
              <w:rPr>
                <w:color w:val="3F3F3F"/>
              </w:rPr>
              <w:t>0.5</w:t>
            </w:r>
          </w:p>
        </w:tc>
        <w:tc>
          <w:tcPr>
            <w:tcW w:w="919" w:type="dxa"/>
          </w:tcPr>
          <w:p w:rsidR="002E39A6" w:rsidRDefault="00B677A4">
            <w:pPr>
              <w:pStyle w:val="TableParagraph"/>
              <w:spacing w:before="92"/>
              <w:ind w:right="128"/>
              <w:jc w:val="right"/>
            </w:pPr>
            <w:r>
              <w:rPr>
                <w:color w:val="3F3F3F"/>
                <w:w w:val="95"/>
              </w:rPr>
              <w:t>0.04</w:t>
            </w:r>
          </w:p>
        </w:tc>
        <w:tc>
          <w:tcPr>
            <w:tcW w:w="958"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r w:rsidR="002E39A6">
        <w:trPr>
          <w:trHeight w:val="380"/>
        </w:trPr>
        <w:tc>
          <w:tcPr>
            <w:tcW w:w="1090" w:type="dxa"/>
            <w:shd w:val="clear" w:color="auto" w:fill="F1F1F1"/>
          </w:tcPr>
          <w:p w:rsidR="002E39A6" w:rsidRDefault="002E39A6">
            <w:pPr>
              <w:pStyle w:val="TableParagraph"/>
              <w:rPr>
                <w:rFonts w:ascii="Times New Roman"/>
              </w:rPr>
            </w:pPr>
          </w:p>
        </w:tc>
        <w:tc>
          <w:tcPr>
            <w:tcW w:w="2850" w:type="dxa"/>
            <w:shd w:val="clear" w:color="auto" w:fill="F1F1F1"/>
          </w:tcPr>
          <w:p w:rsidR="002E39A6" w:rsidRDefault="002E39A6">
            <w:pPr>
              <w:pStyle w:val="TableParagraph"/>
              <w:rPr>
                <w:rFonts w:ascii="Times New Roman"/>
              </w:rPr>
            </w:pPr>
          </w:p>
        </w:tc>
        <w:tc>
          <w:tcPr>
            <w:tcW w:w="3179" w:type="dxa"/>
            <w:shd w:val="clear" w:color="auto" w:fill="F1F1F1"/>
          </w:tcPr>
          <w:p w:rsidR="002E39A6" w:rsidRDefault="00B677A4">
            <w:pPr>
              <w:pStyle w:val="TableParagraph"/>
              <w:spacing w:before="78"/>
              <w:ind w:right="282"/>
              <w:jc w:val="right"/>
            </w:pPr>
            <w:r>
              <w:rPr>
                <w:color w:val="7E7E7E"/>
              </w:rPr>
              <w:t>Total Guild:</w:t>
            </w:r>
          </w:p>
        </w:tc>
        <w:tc>
          <w:tcPr>
            <w:tcW w:w="1064" w:type="dxa"/>
            <w:shd w:val="clear" w:color="auto" w:fill="F1F1F1"/>
          </w:tcPr>
          <w:p w:rsidR="002E39A6" w:rsidRDefault="00B677A4">
            <w:pPr>
              <w:pStyle w:val="TableParagraph"/>
              <w:spacing w:before="85"/>
              <w:ind w:right="272"/>
              <w:jc w:val="right"/>
            </w:pPr>
            <w:r>
              <w:rPr>
                <w:color w:val="3F3F3F"/>
                <w:w w:val="95"/>
              </w:rPr>
              <w:t>45.7</w:t>
            </w:r>
          </w:p>
        </w:tc>
        <w:tc>
          <w:tcPr>
            <w:tcW w:w="919" w:type="dxa"/>
            <w:shd w:val="clear" w:color="auto" w:fill="F1F1F1"/>
          </w:tcPr>
          <w:p w:rsidR="002E39A6" w:rsidRDefault="00B677A4">
            <w:pPr>
              <w:pStyle w:val="TableParagraph"/>
              <w:spacing w:before="81"/>
              <w:ind w:right="124"/>
              <w:jc w:val="right"/>
            </w:pPr>
            <w:r>
              <w:rPr>
                <w:color w:val="3F3F3F"/>
              </w:rPr>
              <w:t>8.93</w:t>
            </w:r>
          </w:p>
        </w:tc>
        <w:tc>
          <w:tcPr>
            <w:tcW w:w="958" w:type="dxa"/>
            <w:shd w:val="clear" w:color="auto" w:fill="F1F1F1"/>
          </w:tcPr>
          <w:p w:rsidR="002E39A6" w:rsidRDefault="00B677A4">
            <w:pPr>
              <w:pStyle w:val="TableParagraph"/>
              <w:spacing w:before="81"/>
              <w:ind w:right="164"/>
              <w:jc w:val="right"/>
            </w:pPr>
            <w:r>
              <w:rPr>
                <w:color w:val="3F3F3F"/>
              </w:rPr>
              <w:t>66.48%</w:t>
            </w:r>
          </w:p>
        </w:tc>
        <w:tc>
          <w:tcPr>
            <w:tcW w:w="1167" w:type="dxa"/>
            <w:shd w:val="clear" w:color="auto" w:fill="F1F1F1"/>
          </w:tcPr>
          <w:p w:rsidR="002E39A6" w:rsidRDefault="00B677A4">
            <w:pPr>
              <w:pStyle w:val="TableParagraph"/>
              <w:spacing w:before="81"/>
              <w:ind w:right="446"/>
              <w:jc w:val="right"/>
            </w:pPr>
            <w:r>
              <w:rPr>
                <w:color w:val="3F3F3F"/>
              </w:rPr>
              <w:t>18.9%</w:t>
            </w:r>
          </w:p>
        </w:tc>
      </w:tr>
      <w:tr w:rsidR="002E39A6">
        <w:trPr>
          <w:trHeight w:val="780"/>
        </w:trPr>
        <w:tc>
          <w:tcPr>
            <w:tcW w:w="1090" w:type="dxa"/>
          </w:tcPr>
          <w:p w:rsidR="002E39A6" w:rsidRDefault="00B677A4">
            <w:pPr>
              <w:pStyle w:val="TableParagraph"/>
              <w:spacing w:before="19"/>
              <w:ind w:left="12"/>
              <w:rPr>
                <w:b/>
                <w:sz w:val="28"/>
              </w:rPr>
            </w:pPr>
            <w:r>
              <w:rPr>
                <w:b/>
                <w:color w:val="222A35"/>
                <w:sz w:val="28"/>
              </w:rPr>
              <w:t>Legume</w:t>
            </w:r>
          </w:p>
        </w:tc>
        <w:tc>
          <w:tcPr>
            <w:tcW w:w="2850" w:type="dxa"/>
          </w:tcPr>
          <w:p w:rsidR="002E39A6" w:rsidRDefault="002E39A6">
            <w:pPr>
              <w:pStyle w:val="TableParagraph"/>
              <w:rPr>
                <w:sz w:val="31"/>
              </w:rPr>
            </w:pPr>
          </w:p>
          <w:p w:rsidR="002E39A6" w:rsidRDefault="00B677A4">
            <w:pPr>
              <w:pStyle w:val="TableParagraph"/>
              <w:ind w:left="167"/>
            </w:pPr>
            <w:r>
              <w:rPr>
                <w:color w:val="3F3F3F"/>
              </w:rPr>
              <w:t>Astragalus canadensis</w:t>
            </w:r>
          </w:p>
        </w:tc>
        <w:tc>
          <w:tcPr>
            <w:tcW w:w="3179" w:type="dxa"/>
          </w:tcPr>
          <w:p w:rsidR="002E39A6" w:rsidRDefault="002E39A6">
            <w:pPr>
              <w:pStyle w:val="TableParagraph"/>
              <w:rPr>
                <w:sz w:val="31"/>
              </w:rPr>
            </w:pPr>
          </w:p>
          <w:p w:rsidR="002E39A6" w:rsidRDefault="00B677A4">
            <w:pPr>
              <w:pStyle w:val="TableParagraph"/>
              <w:ind w:left="441"/>
            </w:pPr>
            <w:r>
              <w:rPr>
                <w:color w:val="3F3F3F"/>
              </w:rPr>
              <w:t>Canada Milk Vetch</w:t>
            </w:r>
          </w:p>
        </w:tc>
        <w:tc>
          <w:tcPr>
            <w:tcW w:w="1064" w:type="dxa"/>
          </w:tcPr>
          <w:p w:rsidR="002E39A6" w:rsidRDefault="002E39A6">
            <w:pPr>
              <w:pStyle w:val="TableParagraph"/>
              <w:rPr>
                <w:sz w:val="31"/>
              </w:rPr>
            </w:pPr>
          </w:p>
          <w:p w:rsidR="002E39A6" w:rsidRDefault="00B677A4">
            <w:pPr>
              <w:pStyle w:val="TableParagraph"/>
              <w:ind w:right="273"/>
              <w:jc w:val="right"/>
            </w:pPr>
            <w:r>
              <w:rPr>
                <w:color w:val="3F3F3F"/>
              </w:rPr>
              <w:t>0.5</w:t>
            </w:r>
          </w:p>
        </w:tc>
        <w:tc>
          <w:tcPr>
            <w:tcW w:w="919" w:type="dxa"/>
          </w:tcPr>
          <w:p w:rsidR="002E39A6" w:rsidRDefault="002E39A6">
            <w:pPr>
              <w:pStyle w:val="TableParagraph"/>
              <w:rPr>
                <w:sz w:val="31"/>
              </w:rPr>
            </w:pPr>
          </w:p>
          <w:p w:rsidR="002E39A6" w:rsidRDefault="00B677A4">
            <w:pPr>
              <w:pStyle w:val="TableParagraph"/>
              <w:ind w:right="126"/>
              <w:jc w:val="right"/>
            </w:pPr>
            <w:r>
              <w:rPr>
                <w:color w:val="3F3F3F"/>
              </w:rPr>
              <w:t>0.08</w:t>
            </w:r>
          </w:p>
        </w:tc>
        <w:tc>
          <w:tcPr>
            <w:tcW w:w="958"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r w:rsidR="002E39A6">
        <w:trPr>
          <w:trHeight w:val="560"/>
        </w:trPr>
        <w:tc>
          <w:tcPr>
            <w:tcW w:w="1090" w:type="dxa"/>
          </w:tcPr>
          <w:p w:rsidR="002E39A6" w:rsidRDefault="002E39A6">
            <w:pPr>
              <w:pStyle w:val="TableParagraph"/>
              <w:rPr>
                <w:rFonts w:ascii="Times New Roman"/>
              </w:rPr>
            </w:pPr>
          </w:p>
        </w:tc>
        <w:tc>
          <w:tcPr>
            <w:tcW w:w="2850" w:type="dxa"/>
          </w:tcPr>
          <w:p w:rsidR="002E39A6" w:rsidRDefault="00B677A4">
            <w:pPr>
              <w:pStyle w:val="TableParagraph"/>
              <w:spacing w:before="92"/>
              <w:ind w:left="167"/>
            </w:pPr>
            <w:r>
              <w:rPr>
                <w:color w:val="3F3F3F"/>
              </w:rPr>
              <w:t>Vicia americana</w:t>
            </w:r>
          </w:p>
        </w:tc>
        <w:tc>
          <w:tcPr>
            <w:tcW w:w="3179" w:type="dxa"/>
          </w:tcPr>
          <w:p w:rsidR="002E39A6" w:rsidRDefault="00B677A4">
            <w:pPr>
              <w:pStyle w:val="TableParagraph"/>
              <w:spacing w:before="92"/>
              <w:ind w:left="441"/>
            </w:pPr>
            <w:r>
              <w:rPr>
                <w:color w:val="3F3F3F"/>
              </w:rPr>
              <w:t>American Vetch</w:t>
            </w:r>
          </w:p>
        </w:tc>
        <w:tc>
          <w:tcPr>
            <w:tcW w:w="1064" w:type="dxa"/>
          </w:tcPr>
          <w:p w:rsidR="002E39A6" w:rsidRDefault="00B677A4">
            <w:pPr>
              <w:pStyle w:val="TableParagraph"/>
              <w:spacing w:before="92"/>
              <w:ind w:right="269"/>
              <w:jc w:val="right"/>
            </w:pPr>
            <w:r>
              <w:rPr>
                <w:color w:val="3F3F3F"/>
              </w:rPr>
              <w:t>0.1</w:t>
            </w:r>
          </w:p>
        </w:tc>
        <w:tc>
          <w:tcPr>
            <w:tcW w:w="919" w:type="dxa"/>
          </w:tcPr>
          <w:p w:rsidR="002E39A6" w:rsidRDefault="00B677A4">
            <w:pPr>
              <w:pStyle w:val="TableParagraph"/>
              <w:spacing w:before="92"/>
              <w:ind w:right="123"/>
              <w:jc w:val="right"/>
            </w:pPr>
            <w:r>
              <w:rPr>
                <w:color w:val="3F3F3F"/>
                <w:w w:val="95"/>
              </w:rPr>
              <w:t>0.13</w:t>
            </w:r>
          </w:p>
        </w:tc>
        <w:tc>
          <w:tcPr>
            <w:tcW w:w="958"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r w:rsidR="002E39A6">
        <w:trPr>
          <w:trHeight w:val="380"/>
        </w:trPr>
        <w:tc>
          <w:tcPr>
            <w:tcW w:w="1090" w:type="dxa"/>
            <w:shd w:val="clear" w:color="auto" w:fill="F1F1F1"/>
          </w:tcPr>
          <w:p w:rsidR="002E39A6" w:rsidRDefault="002E39A6">
            <w:pPr>
              <w:pStyle w:val="TableParagraph"/>
              <w:rPr>
                <w:rFonts w:ascii="Times New Roman"/>
              </w:rPr>
            </w:pPr>
          </w:p>
        </w:tc>
        <w:tc>
          <w:tcPr>
            <w:tcW w:w="2850" w:type="dxa"/>
            <w:shd w:val="clear" w:color="auto" w:fill="F1F1F1"/>
          </w:tcPr>
          <w:p w:rsidR="002E39A6" w:rsidRDefault="002E39A6">
            <w:pPr>
              <w:pStyle w:val="TableParagraph"/>
              <w:rPr>
                <w:rFonts w:ascii="Times New Roman"/>
              </w:rPr>
            </w:pPr>
          </w:p>
        </w:tc>
        <w:tc>
          <w:tcPr>
            <w:tcW w:w="3179" w:type="dxa"/>
            <w:shd w:val="clear" w:color="auto" w:fill="F1F1F1"/>
          </w:tcPr>
          <w:p w:rsidR="002E39A6" w:rsidRDefault="00B677A4">
            <w:pPr>
              <w:pStyle w:val="TableParagraph"/>
              <w:spacing w:before="78"/>
              <w:ind w:right="282"/>
              <w:jc w:val="right"/>
            </w:pPr>
            <w:r>
              <w:rPr>
                <w:color w:val="7E7E7E"/>
              </w:rPr>
              <w:t>Total Guild:</w:t>
            </w:r>
          </w:p>
        </w:tc>
        <w:tc>
          <w:tcPr>
            <w:tcW w:w="1064" w:type="dxa"/>
            <w:shd w:val="clear" w:color="auto" w:fill="F1F1F1"/>
          </w:tcPr>
          <w:p w:rsidR="002E39A6" w:rsidRDefault="00B677A4">
            <w:pPr>
              <w:pStyle w:val="TableParagraph"/>
              <w:spacing w:before="85"/>
              <w:ind w:right="272"/>
              <w:jc w:val="right"/>
            </w:pPr>
            <w:r>
              <w:rPr>
                <w:color w:val="3F3F3F"/>
              </w:rPr>
              <w:t>0.6</w:t>
            </w:r>
          </w:p>
        </w:tc>
        <w:tc>
          <w:tcPr>
            <w:tcW w:w="919" w:type="dxa"/>
            <w:shd w:val="clear" w:color="auto" w:fill="F1F1F1"/>
          </w:tcPr>
          <w:p w:rsidR="002E39A6" w:rsidRDefault="00B677A4">
            <w:pPr>
              <w:pStyle w:val="TableParagraph"/>
              <w:spacing w:before="81"/>
              <w:ind w:right="124"/>
              <w:jc w:val="right"/>
            </w:pPr>
            <w:r>
              <w:rPr>
                <w:color w:val="3F3F3F"/>
              </w:rPr>
              <w:t>0.21</w:t>
            </w:r>
          </w:p>
        </w:tc>
        <w:tc>
          <w:tcPr>
            <w:tcW w:w="958" w:type="dxa"/>
            <w:shd w:val="clear" w:color="auto" w:fill="F1F1F1"/>
          </w:tcPr>
          <w:p w:rsidR="002E39A6" w:rsidRDefault="00B677A4">
            <w:pPr>
              <w:pStyle w:val="TableParagraph"/>
              <w:spacing w:before="81"/>
              <w:ind w:right="164"/>
              <w:jc w:val="right"/>
            </w:pPr>
            <w:r>
              <w:rPr>
                <w:color w:val="3F3F3F"/>
              </w:rPr>
              <w:t>0.87%</w:t>
            </w:r>
          </w:p>
        </w:tc>
        <w:tc>
          <w:tcPr>
            <w:tcW w:w="1167" w:type="dxa"/>
            <w:shd w:val="clear" w:color="auto" w:fill="F1F1F1"/>
          </w:tcPr>
          <w:p w:rsidR="002E39A6" w:rsidRDefault="00B677A4">
            <w:pPr>
              <w:pStyle w:val="TableParagraph"/>
              <w:spacing w:before="81"/>
              <w:ind w:right="446"/>
              <w:jc w:val="right"/>
            </w:pPr>
            <w:r>
              <w:rPr>
                <w:color w:val="3F3F3F"/>
              </w:rPr>
              <w:t>0.5%</w:t>
            </w:r>
          </w:p>
        </w:tc>
      </w:tr>
      <w:tr w:rsidR="002E39A6">
        <w:trPr>
          <w:trHeight w:val="340"/>
        </w:trPr>
        <w:tc>
          <w:tcPr>
            <w:tcW w:w="1090" w:type="dxa"/>
          </w:tcPr>
          <w:p w:rsidR="002E39A6" w:rsidRDefault="002E39A6">
            <w:pPr>
              <w:pStyle w:val="TableParagraph"/>
              <w:rPr>
                <w:rFonts w:ascii="Times New Roman"/>
              </w:rPr>
            </w:pPr>
          </w:p>
        </w:tc>
        <w:tc>
          <w:tcPr>
            <w:tcW w:w="2850" w:type="dxa"/>
          </w:tcPr>
          <w:p w:rsidR="002E39A6" w:rsidRDefault="002E39A6">
            <w:pPr>
              <w:pStyle w:val="TableParagraph"/>
              <w:rPr>
                <w:rFonts w:ascii="Times New Roman"/>
              </w:rPr>
            </w:pPr>
          </w:p>
        </w:tc>
        <w:tc>
          <w:tcPr>
            <w:tcW w:w="3179" w:type="dxa"/>
          </w:tcPr>
          <w:p w:rsidR="002E39A6" w:rsidRDefault="00B677A4">
            <w:pPr>
              <w:pStyle w:val="TableParagraph"/>
              <w:spacing w:before="73" w:line="252" w:lineRule="exact"/>
              <w:ind w:right="282"/>
              <w:jc w:val="right"/>
            </w:pPr>
            <w:r>
              <w:rPr>
                <w:color w:val="7E7E7E"/>
              </w:rPr>
              <w:t>Total Seed Mix:</w:t>
            </w:r>
          </w:p>
        </w:tc>
        <w:tc>
          <w:tcPr>
            <w:tcW w:w="1064" w:type="dxa"/>
          </w:tcPr>
          <w:p w:rsidR="002E39A6" w:rsidRDefault="00B677A4">
            <w:pPr>
              <w:pStyle w:val="TableParagraph"/>
              <w:spacing w:before="81" w:line="244" w:lineRule="exact"/>
              <w:ind w:right="270"/>
              <w:jc w:val="right"/>
            </w:pPr>
            <w:r>
              <w:rPr>
                <w:color w:val="3F3F3F"/>
              </w:rPr>
              <w:t>68.74</w:t>
            </w:r>
          </w:p>
        </w:tc>
        <w:tc>
          <w:tcPr>
            <w:tcW w:w="919" w:type="dxa"/>
          </w:tcPr>
          <w:p w:rsidR="002E39A6" w:rsidRDefault="00B677A4">
            <w:pPr>
              <w:pStyle w:val="TableParagraph"/>
              <w:spacing w:before="76" w:line="249" w:lineRule="exact"/>
              <w:ind w:right="138"/>
              <w:jc w:val="right"/>
            </w:pPr>
            <w:r>
              <w:rPr>
                <w:color w:val="3F3F3F"/>
              </w:rPr>
              <w:t>47.24</w:t>
            </w:r>
          </w:p>
        </w:tc>
        <w:tc>
          <w:tcPr>
            <w:tcW w:w="958" w:type="dxa"/>
          </w:tcPr>
          <w:p w:rsidR="002E39A6" w:rsidRDefault="002E39A6">
            <w:pPr>
              <w:pStyle w:val="TableParagraph"/>
              <w:rPr>
                <w:rFonts w:ascii="Times New Roman"/>
              </w:rPr>
            </w:pPr>
          </w:p>
        </w:tc>
        <w:tc>
          <w:tcPr>
            <w:tcW w:w="1167" w:type="dxa"/>
          </w:tcPr>
          <w:p w:rsidR="002E39A6" w:rsidRDefault="002E39A6">
            <w:pPr>
              <w:pStyle w:val="TableParagraph"/>
              <w:rPr>
                <w:rFonts w:ascii="Times New Roman"/>
              </w:rPr>
            </w:pPr>
          </w:p>
        </w:tc>
      </w:tr>
    </w:tbl>
    <w:p w:rsidR="0032539A" w:rsidRDefault="0032539A"/>
    <w:p w:rsidR="001C7A56" w:rsidRDefault="001C7A56" w:rsidP="001C7A56">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1C7A56" w:rsidRDefault="001C7A56"/>
    <w:sectPr w:rsidR="001C7A56">
      <w:pgSz w:w="12240" w:h="15840"/>
      <w:pgMar w:top="540" w:right="260" w:bottom="620" w:left="540" w:header="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7A4" w:rsidRDefault="00B677A4">
      <w:r>
        <w:separator/>
      </w:r>
    </w:p>
  </w:endnote>
  <w:endnote w:type="continuationSeparator" w:id="0">
    <w:p w:rsidR="00B677A4" w:rsidRDefault="00B6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A6" w:rsidRDefault="00BD18CF">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05.15pt;margin-top:759.35pt;width:32.85pt;height:13pt;z-index:-251658752;mso-position-horizontal-relative:page;mso-position-vertical-relative:page" filled="f" stroked="f">
          <v:textbox inset="0,0,0,0">
            <w:txbxContent>
              <w:p w:rsidR="002E39A6" w:rsidRDefault="00B677A4">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BD18CF">
                  <w:rPr>
                    <w:noProof/>
                    <w:color w:val="3F3F3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7A4" w:rsidRDefault="00B677A4">
      <w:r>
        <w:separator/>
      </w:r>
    </w:p>
  </w:footnote>
  <w:footnote w:type="continuationSeparator" w:id="0">
    <w:p w:rsidR="00B677A4" w:rsidRDefault="00B67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E39A6"/>
    <w:rsid w:val="001C7A56"/>
    <w:rsid w:val="00216277"/>
    <w:rsid w:val="002E39A6"/>
    <w:rsid w:val="0032539A"/>
    <w:rsid w:val="00614AEB"/>
    <w:rsid w:val="00B677A4"/>
    <w:rsid w:val="00BD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7422FE1-B1D6-4C0F-8932-52797A9F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
      <w:outlineLvl w:val="0"/>
    </w:pPr>
    <w:rPr>
      <w:b/>
      <w:bCs/>
      <w:sz w:val="28"/>
      <w:szCs w:val="28"/>
    </w:rPr>
  </w:style>
  <w:style w:type="paragraph" w:styleId="Heading2">
    <w:name w:val="heading 2"/>
    <w:basedOn w:val="Normal"/>
    <w:uiPriority w:val="1"/>
    <w:qFormat/>
    <w:pPr>
      <w:ind w:left="120" w:right="-19" w:hanging="6166"/>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Kathleen E. Thompson</cp:lastModifiedBy>
  <cp:revision>5</cp:revision>
  <dcterms:created xsi:type="dcterms:W3CDTF">2017-11-27T14:26:00Z</dcterms:created>
  <dcterms:modified xsi:type="dcterms:W3CDTF">2018-08-13T16:42:00Z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