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4686"/>
      </w:tblGrid>
      <w:tr w:rsidR="00F72208" w:rsidRPr="00F72208" w:rsidTr="005F399D">
        <w:tc>
          <w:tcPr>
            <w:tcW w:w="4788" w:type="dxa"/>
            <w:tcBorders>
              <w:top w:val="single" w:sz="4" w:space="0" w:color="000000"/>
              <w:left w:val="nil"/>
              <w:bottom w:val="single" w:sz="4" w:space="0" w:color="000000"/>
              <w:right w:val="dashSmallGap" w:sz="8" w:space="0" w:color="auto"/>
            </w:tcBorders>
            <w:vAlign w:val="center"/>
          </w:tcPr>
          <w:p w:rsidR="00F72208" w:rsidRPr="00F72208" w:rsidRDefault="00F72208" w:rsidP="005F399D">
            <w:pPr>
              <w:autoSpaceDE w:val="0"/>
              <w:autoSpaceDN w:val="0"/>
              <w:adjustRightInd w:val="0"/>
              <w:spacing w:after="0"/>
              <w:jc w:val="center"/>
              <w:rPr>
                <w:rFonts w:ascii="Arial" w:eastAsia="Calibri" w:hAnsi="Arial" w:cs="Arial"/>
                <w:sz w:val="24"/>
                <w:szCs w:val="24"/>
              </w:rPr>
            </w:pPr>
          </w:p>
          <w:p w:rsidR="00F72208" w:rsidRPr="00F72208" w:rsidRDefault="00F72208" w:rsidP="005F399D">
            <w:pPr>
              <w:autoSpaceDE w:val="0"/>
              <w:autoSpaceDN w:val="0"/>
              <w:adjustRightInd w:val="0"/>
              <w:spacing w:after="0"/>
              <w:jc w:val="center"/>
              <w:rPr>
                <w:rFonts w:ascii="Arial" w:eastAsia="Calibri" w:hAnsi="Arial" w:cs="Arial"/>
                <w:sz w:val="24"/>
                <w:szCs w:val="24"/>
              </w:rPr>
            </w:pPr>
          </w:p>
          <w:p w:rsidR="00F72208" w:rsidRPr="00F72208" w:rsidRDefault="00F72208" w:rsidP="005F399D">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rsidR="00F72208" w:rsidRPr="00F72208" w:rsidRDefault="00F72208" w:rsidP="005F399D">
            <w:pPr>
              <w:autoSpaceDE w:val="0"/>
              <w:autoSpaceDN w:val="0"/>
              <w:adjustRightInd w:val="0"/>
              <w:spacing w:after="0"/>
              <w:jc w:val="center"/>
              <w:rPr>
                <w:rFonts w:ascii="Arial" w:eastAsia="Calibri" w:hAnsi="Arial" w:cs="Arial"/>
                <w:sz w:val="24"/>
                <w:szCs w:val="24"/>
              </w:rPr>
            </w:pPr>
          </w:p>
          <w:p w:rsidR="00F72208" w:rsidRPr="00F72208" w:rsidRDefault="00DE1FFF" w:rsidP="005F399D">
            <w:pPr>
              <w:autoSpaceDE w:val="0"/>
              <w:autoSpaceDN w:val="0"/>
              <w:adjustRightInd w:val="0"/>
              <w:spacing w:after="0"/>
              <w:jc w:val="center"/>
              <w:rPr>
                <w:rFonts w:ascii="Arial" w:eastAsia="Calibri" w:hAnsi="Arial" w:cs="Arial"/>
                <w:b/>
                <w:sz w:val="24"/>
                <w:szCs w:val="24"/>
              </w:rPr>
            </w:pPr>
            <w:r>
              <w:rPr>
                <w:rFonts w:ascii="Arial" w:eastAsia="Calibri" w:hAnsi="Arial" w:cs="Arial"/>
                <w:b/>
                <w:sz w:val="24"/>
                <w:szCs w:val="24"/>
              </w:rPr>
              <w:t xml:space="preserve">&lt;Year&gt; Drainage System Assessments for  </w:t>
            </w:r>
            <w:r w:rsidR="00F72208" w:rsidRPr="00F72208">
              <w:rPr>
                <w:rFonts w:ascii="Arial" w:eastAsia="Calibri" w:hAnsi="Arial" w:cs="Arial"/>
                <w:b/>
                <w:sz w:val="24"/>
                <w:szCs w:val="24"/>
              </w:rPr>
              <w:t>&lt;Name of Drainage System&gt;</w:t>
            </w:r>
          </w:p>
          <w:p w:rsidR="00F72208" w:rsidRPr="00F72208" w:rsidRDefault="00F72208" w:rsidP="005F399D">
            <w:pPr>
              <w:autoSpaceDE w:val="0"/>
              <w:autoSpaceDN w:val="0"/>
              <w:adjustRightInd w:val="0"/>
              <w:spacing w:after="0"/>
              <w:jc w:val="center"/>
              <w:rPr>
                <w:rFonts w:ascii="Arial" w:eastAsia="Calibri" w:hAnsi="Arial" w:cs="Arial"/>
                <w:sz w:val="24"/>
                <w:szCs w:val="24"/>
              </w:rPr>
            </w:pPr>
          </w:p>
          <w:p w:rsidR="00F72208" w:rsidRPr="00F72208" w:rsidRDefault="00F72208" w:rsidP="005F399D">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rsidR="00F72208" w:rsidRPr="00F72208" w:rsidRDefault="00DE1FFF" w:rsidP="002B1434">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FINDINGS AND ORDER OF THE BOARD REGARDING DRAINAGE SYSTEM ASSESSMENTS, INSTALLMENT SCHEDULES, INTEREST RATES AND MAINTENANCE FUNDS</w:t>
            </w:r>
          </w:p>
        </w:tc>
      </w:tr>
    </w:tbl>
    <w:p w:rsidR="002B1434" w:rsidRDefault="002B1434" w:rsidP="006E4D0D">
      <w:pPr>
        <w:spacing w:after="0"/>
        <w:jc w:val="both"/>
        <w:rPr>
          <w:rFonts w:ascii="Arial" w:hAnsi="Arial" w:cs="Arial"/>
          <w:sz w:val="24"/>
        </w:rPr>
      </w:pPr>
    </w:p>
    <w:p w:rsidR="006E4D0D" w:rsidRPr="006E4D0D" w:rsidRDefault="006E4D0D" w:rsidP="006E4D0D">
      <w:pPr>
        <w:spacing w:after="0"/>
        <w:jc w:val="both"/>
        <w:rPr>
          <w:rFonts w:ascii="Arial" w:hAnsi="Arial" w:cs="Arial"/>
          <w:sz w:val="24"/>
        </w:rPr>
      </w:pPr>
      <w:r w:rsidRPr="006E4D0D">
        <w:rPr>
          <w:rFonts w:ascii="Arial" w:hAnsi="Arial" w:cs="Arial"/>
          <w:sz w:val="24"/>
        </w:rPr>
        <w:t xml:space="preserve">The </w:t>
      </w:r>
      <w:r>
        <w:rPr>
          <w:rFonts w:ascii="Arial" w:hAnsi="Arial" w:cs="Arial"/>
          <w:sz w:val="24"/>
        </w:rPr>
        <w:t>&lt;name of drainage authority&gt;</w:t>
      </w:r>
      <w:r w:rsidRPr="006E4D0D">
        <w:rPr>
          <w:rFonts w:ascii="Arial" w:hAnsi="Arial" w:cs="Arial"/>
          <w:sz w:val="24"/>
        </w:rPr>
        <w:t xml:space="preserve"> Board of </w:t>
      </w:r>
      <w:r>
        <w:rPr>
          <w:rFonts w:ascii="Arial" w:hAnsi="Arial" w:cs="Arial"/>
          <w:sz w:val="24"/>
        </w:rPr>
        <w:t>&lt;</w:t>
      </w:r>
      <w:r w:rsidRPr="006E4D0D">
        <w:rPr>
          <w:rFonts w:ascii="Arial" w:hAnsi="Arial" w:cs="Arial"/>
          <w:sz w:val="24"/>
        </w:rPr>
        <w:t>Commissioners</w:t>
      </w:r>
      <w:r>
        <w:rPr>
          <w:rFonts w:ascii="Arial" w:hAnsi="Arial" w:cs="Arial"/>
          <w:sz w:val="24"/>
        </w:rPr>
        <w:t>/Managers&gt;</w:t>
      </w:r>
      <w:r w:rsidRPr="006E4D0D">
        <w:rPr>
          <w:rFonts w:ascii="Arial" w:hAnsi="Arial" w:cs="Arial"/>
          <w:sz w:val="24"/>
        </w:rPr>
        <w:t xml:space="preserve">, </w:t>
      </w:r>
      <w:r>
        <w:rPr>
          <w:rFonts w:ascii="Arial" w:hAnsi="Arial" w:cs="Arial"/>
          <w:sz w:val="24"/>
        </w:rPr>
        <w:t>sitting</w:t>
      </w:r>
      <w:r w:rsidRPr="006E4D0D">
        <w:rPr>
          <w:rFonts w:ascii="Arial" w:hAnsi="Arial" w:cs="Arial"/>
          <w:sz w:val="24"/>
        </w:rPr>
        <w:t xml:space="preserve"> as the drainage authority for </w:t>
      </w:r>
      <w:r>
        <w:rPr>
          <w:rFonts w:ascii="Arial" w:hAnsi="Arial" w:cs="Arial"/>
          <w:sz w:val="24"/>
        </w:rPr>
        <w:t>&lt;name of drainage system&gt;</w:t>
      </w:r>
      <w:r w:rsidRPr="006E4D0D">
        <w:rPr>
          <w:rFonts w:ascii="Arial" w:hAnsi="Arial" w:cs="Arial"/>
          <w:sz w:val="24"/>
        </w:rPr>
        <w:t xml:space="preserve">, </w:t>
      </w:r>
      <w:r w:rsidR="00DE1FFF">
        <w:rPr>
          <w:rFonts w:ascii="Arial" w:hAnsi="Arial" w:cs="Arial"/>
          <w:sz w:val="24"/>
        </w:rPr>
        <w:t>at its regularly meeting on &lt;date&gt;</w:t>
      </w:r>
      <w:r>
        <w:rPr>
          <w:rFonts w:ascii="Arial" w:hAnsi="Arial" w:cs="Arial"/>
          <w:sz w:val="24"/>
        </w:rPr>
        <w:t xml:space="preserve"> and </w:t>
      </w:r>
      <w:r w:rsidRPr="006E4D0D">
        <w:rPr>
          <w:rFonts w:ascii="Arial" w:hAnsi="Arial" w:cs="Arial"/>
          <w:sz w:val="24"/>
        </w:rPr>
        <w:t xml:space="preserve">based on the record and proceedings, </w:t>
      </w:r>
      <w:r>
        <w:rPr>
          <w:rFonts w:ascii="Arial" w:hAnsi="Arial" w:cs="Arial"/>
          <w:sz w:val="24"/>
        </w:rPr>
        <w:t>&lt;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w:t>
      </w:r>
      <w:r>
        <w:rPr>
          <w:rFonts w:ascii="Arial" w:hAnsi="Arial" w:cs="Arial"/>
          <w:sz w:val="24"/>
        </w:rPr>
        <w:t>____________ moved, seconded by &lt;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__________________ to adopt the following Findings and Order:</w:t>
      </w:r>
    </w:p>
    <w:p w:rsidR="00D47DC9" w:rsidRPr="00D47DC9" w:rsidRDefault="00D47DC9" w:rsidP="00D47DC9">
      <w:pPr>
        <w:autoSpaceDE w:val="0"/>
        <w:autoSpaceDN w:val="0"/>
        <w:adjustRightInd w:val="0"/>
        <w:spacing w:after="0"/>
        <w:jc w:val="both"/>
        <w:rPr>
          <w:rFonts w:ascii="Arial" w:eastAsia="Calibri" w:hAnsi="Arial" w:cs="Arial"/>
          <w:sz w:val="24"/>
        </w:rPr>
      </w:pPr>
    </w:p>
    <w:p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rsidR="00F72208" w:rsidRPr="00F72208" w:rsidRDefault="00F72208" w:rsidP="00F72208">
      <w:pPr>
        <w:spacing w:after="0"/>
        <w:rPr>
          <w:rFonts w:ascii="Arial" w:eastAsia="Times New Roman" w:hAnsi="Arial" w:cs="Arial"/>
          <w:sz w:val="24"/>
          <w:szCs w:val="24"/>
        </w:rPr>
      </w:pPr>
    </w:p>
    <w:p w:rsidR="002B1434" w:rsidRPr="00F3351E" w:rsidRDefault="00DE1FFF" w:rsidP="002B143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Minn. Stat. § 103E.725 provides all fees and costs incurred relating to a drainage system, including repairs, inspections, engineering, viewing, and publications, are costs of the drainage system and must be assessed against the property and entities benefited. </w:t>
      </w:r>
    </w:p>
    <w:p w:rsidR="002B1434" w:rsidRPr="00F72208" w:rsidRDefault="002B1434" w:rsidP="002B1434">
      <w:pPr>
        <w:autoSpaceDE w:val="0"/>
        <w:autoSpaceDN w:val="0"/>
        <w:adjustRightInd w:val="0"/>
        <w:spacing w:after="0" w:line="240" w:lineRule="auto"/>
        <w:ind w:left="720"/>
        <w:jc w:val="both"/>
        <w:rPr>
          <w:rFonts w:ascii="Arial" w:eastAsia="Times New Roman" w:hAnsi="Arial" w:cs="Arial"/>
          <w:sz w:val="24"/>
          <w:szCs w:val="24"/>
        </w:rPr>
      </w:pPr>
    </w:p>
    <w:p w:rsidR="002B1434" w:rsidRPr="00B14086" w:rsidRDefault="00DE1FFF" w:rsidP="002B143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Some drainage system accounts for systems administered by the Board carry negative balances and others will benefit from establishment of a maintenance fund. The negative-balance system accounts have benefited from inter-fund loans from the general fund of the &lt;county/watershed district&gt; or from other drainage system funds. If the Board transfers money from another account or fund to a drainage system account, the money, plus interest, must be reimbursed from the proceeds of the drainage system that received the transfer.</w:t>
      </w:r>
    </w:p>
    <w:p w:rsidR="002B1434" w:rsidRDefault="002B1434" w:rsidP="002B1434">
      <w:pPr>
        <w:autoSpaceDE w:val="0"/>
        <w:autoSpaceDN w:val="0"/>
        <w:adjustRightInd w:val="0"/>
        <w:spacing w:after="0" w:line="240" w:lineRule="auto"/>
        <w:ind w:left="720"/>
        <w:jc w:val="both"/>
        <w:rPr>
          <w:rFonts w:ascii="Arial" w:eastAsia="Times New Roman" w:hAnsi="Arial" w:cs="Arial"/>
          <w:sz w:val="24"/>
          <w:szCs w:val="24"/>
        </w:rPr>
      </w:pPr>
    </w:p>
    <w:p w:rsidR="002B1434" w:rsidRPr="00B14086" w:rsidRDefault="00DE1FFF" w:rsidP="002B143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If there is not enough money in the drainage system account to pay drainage system costs, the Board must assess the costs on all property and entities that have been assessed benefits for the drainage system. If the assessments are not </w:t>
      </w:r>
      <w:r>
        <w:rPr>
          <w:rFonts w:ascii="Arial" w:eastAsia="Times New Roman" w:hAnsi="Arial" w:cs="Arial"/>
          <w:sz w:val="24"/>
          <w:szCs w:val="24"/>
        </w:rPr>
        <w:lastRenderedPageBreak/>
        <w:t>more than 50 percent of the original cost of the drainage system, the installments may not exceed ten. If the assessments are greater than 50 percent of the original cost of the drainage system, the Board may order the assessments to be paid in 15 or less installments.</w:t>
      </w:r>
    </w:p>
    <w:p w:rsidR="005F399D" w:rsidRDefault="005F399D" w:rsidP="005F399D">
      <w:pPr>
        <w:autoSpaceDE w:val="0"/>
        <w:autoSpaceDN w:val="0"/>
        <w:adjustRightInd w:val="0"/>
        <w:spacing w:after="0" w:line="240" w:lineRule="auto"/>
        <w:jc w:val="both"/>
        <w:rPr>
          <w:rFonts w:ascii="Arial" w:eastAsia="Times New Roman" w:hAnsi="Arial" w:cs="Arial"/>
          <w:sz w:val="24"/>
          <w:szCs w:val="24"/>
        </w:rPr>
      </w:pPr>
    </w:p>
    <w:p w:rsidR="00B9637B" w:rsidRPr="00B9637B" w:rsidRDefault="00DE1FFF"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If assessments are to be paid in installments, the Board may set an interest rate not to exceed seven percent (7%) per year to be collected with each installment.</w:t>
      </w:r>
    </w:p>
    <w:p w:rsidR="00B9637B" w:rsidRDefault="00B9637B" w:rsidP="00B9637B">
      <w:pPr>
        <w:autoSpaceDE w:val="0"/>
        <w:autoSpaceDN w:val="0"/>
        <w:adjustRightInd w:val="0"/>
        <w:spacing w:after="0" w:line="240" w:lineRule="auto"/>
        <w:ind w:left="720"/>
        <w:jc w:val="both"/>
        <w:rPr>
          <w:rFonts w:ascii="Arial" w:eastAsia="Times New Roman" w:hAnsi="Arial" w:cs="Arial"/>
          <w:sz w:val="24"/>
          <w:szCs w:val="24"/>
        </w:rPr>
      </w:pPr>
    </w:p>
    <w:p w:rsidR="004951B5" w:rsidRPr="004951B5" w:rsidRDefault="00DE1FFF" w:rsidP="004951B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Minn. Stat. § 103E.735 allows the creation of a repair fund for each drainage system. The repair fund is intended to create a positive balance in a drainage system account to pay routine costs of inspection and minor maintenance and to eliminate the need for inter-fund loans to drainage system accounts.</w:t>
      </w:r>
    </w:p>
    <w:p w:rsidR="00B9637B" w:rsidRDefault="00B9637B" w:rsidP="002B1434">
      <w:pPr>
        <w:autoSpaceDE w:val="0"/>
        <w:autoSpaceDN w:val="0"/>
        <w:adjustRightInd w:val="0"/>
        <w:spacing w:after="0" w:line="240" w:lineRule="auto"/>
        <w:jc w:val="both"/>
        <w:rPr>
          <w:rFonts w:ascii="Arial" w:eastAsia="Times New Roman" w:hAnsi="Arial" w:cs="Arial"/>
          <w:sz w:val="24"/>
          <w:szCs w:val="24"/>
        </w:rPr>
      </w:pPr>
    </w:p>
    <w:p w:rsidR="00B9637B" w:rsidRPr="00B9637B" w:rsidRDefault="00DE1FFF"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To create a repair fund, the drainage authority may apportion and assess an amount against all property and entities assessed for benefits. The fund may not exceed 20 percent of the assessed benefits of the drainage system or $100,000, whichever is greater. Assessments may be made payable, by order, in equal annual installments.</w:t>
      </w:r>
    </w:p>
    <w:p w:rsidR="00B9637B" w:rsidRDefault="00B9637B" w:rsidP="00B9637B">
      <w:pPr>
        <w:autoSpaceDE w:val="0"/>
        <w:autoSpaceDN w:val="0"/>
        <w:adjustRightInd w:val="0"/>
        <w:spacing w:after="0" w:line="240" w:lineRule="auto"/>
        <w:ind w:left="720"/>
        <w:jc w:val="both"/>
        <w:rPr>
          <w:rFonts w:ascii="Arial" w:eastAsia="Times New Roman" w:hAnsi="Arial" w:cs="Arial"/>
          <w:sz w:val="24"/>
          <w:szCs w:val="24"/>
        </w:rPr>
      </w:pPr>
    </w:p>
    <w:p w:rsidR="002B1434" w:rsidRDefault="0014110E"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authority’s staff has investigated the current drainage system funds and made a recommendation for assessments, installment schedules, interest rates, and maintenance funds. </w:t>
      </w:r>
    </w:p>
    <w:p w:rsidR="00C87C45" w:rsidRPr="00C87C45" w:rsidRDefault="00C87C45" w:rsidP="00C87C45">
      <w:pPr>
        <w:autoSpaceDE w:val="0"/>
        <w:autoSpaceDN w:val="0"/>
        <w:adjustRightInd w:val="0"/>
        <w:spacing w:after="0" w:line="240" w:lineRule="auto"/>
        <w:jc w:val="both"/>
        <w:rPr>
          <w:rFonts w:ascii="Arial" w:eastAsia="Times New Roman" w:hAnsi="Arial" w:cs="Arial"/>
          <w:sz w:val="24"/>
          <w:szCs w:val="24"/>
        </w:rPr>
      </w:pPr>
    </w:p>
    <w:p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 xml:space="preserve">Based on the foregoing Findings and the entire record of proceedings before the Board, the Board, acting as the drainage authority for &lt;name of drainage system&gt;, hereby </w:t>
      </w:r>
      <w:r w:rsidR="0014110E">
        <w:rPr>
          <w:rFonts w:ascii="Arial" w:eastAsia="Times New Roman" w:hAnsi="Arial" w:cs="Arial"/>
          <w:sz w:val="24"/>
          <w:szCs w:val="24"/>
        </w:rPr>
        <w:t xml:space="preserve">adopts the following drainage system assessments, installment </w:t>
      </w:r>
      <w:r w:rsidR="009C5B7F">
        <w:rPr>
          <w:rFonts w:ascii="Arial" w:eastAsia="Times New Roman" w:hAnsi="Arial" w:cs="Arial"/>
          <w:sz w:val="24"/>
          <w:szCs w:val="24"/>
        </w:rPr>
        <w:t>schedules</w:t>
      </w:r>
      <w:r w:rsidR="00A369A5">
        <w:rPr>
          <w:rFonts w:ascii="Arial" w:eastAsia="Times New Roman" w:hAnsi="Arial" w:cs="Arial"/>
          <w:sz w:val="24"/>
          <w:szCs w:val="24"/>
        </w:rPr>
        <w:t xml:space="preserve">, interest rates, and maintenance funds and direct certification thereof to the County Auditor for collection:  </w:t>
      </w:r>
    </w:p>
    <w:p w:rsidR="006C3CB8" w:rsidRPr="006C3CB8" w:rsidRDefault="006C3CB8" w:rsidP="006C3CB8">
      <w:pPr>
        <w:autoSpaceDE w:val="0"/>
        <w:autoSpaceDN w:val="0"/>
        <w:adjustRightInd w:val="0"/>
        <w:spacing w:after="0"/>
        <w:rPr>
          <w:rFonts w:ascii="Arial" w:eastAsia="Times New Roman" w:hAnsi="Arial" w:cs="Arial"/>
          <w:sz w:val="24"/>
          <w:szCs w:val="24"/>
        </w:rPr>
      </w:pPr>
    </w:p>
    <w:tbl>
      <w:tblPr>
        <w:tblStyle w:val="TableGrid"/>
        <w:tblW w:w="0" w:type="auto"/>
        <w:tblLook w:val="04A0" w:firstRow="1" w:lastRow="0" w:firstColumn="1" w:lastColumn="0" w:noHBand="0" w:noVBand="1"/>
      </w:tblPr>
      <w:tblGrid>
        <w:gridCol w:w="6115"/>
        <w:gridCol w:w="3235"/>
      </w:tblGrid>
      <w:tr w:rsidR="00A369A5" w:rsidTr="00423123">
        <w:tc>
          <w:tcPr>
            <w:tcW w:w="9350" w:type="dxa"/>
            <w:gridSpan w:val="2"/>
          </w:tcPr>
          <w:p w:rsidR="00A369A5" w:rsidRDefault="00A369A5" w:rsidP="00A369A5">
            <w:pPr>
              <w:autoSpaceDE w:val="0"/>
              <w:autoSpaceDN w:val="0"/>
              <w:adjustRightInd w:val="0"/>
              <w:rPr>
                <w:rFonts w:ascii="Arial" w:eastAsia="Times New Roman" w:hAnsi="Arial" w:cs="Arial"/>
              </w:rPr>
            </w:pPr>
            <w:r>
              <w:rPr>
                <w:rFonts w:ascii="Arial" w:eastAsia="Times New Roman" w:hAnsi="Arial" w:cs="Arial"/>
              </w:rPr>
              <w:t>&lt;Name of Drainage System&gt;</w:t>
            </w:r>
          </w:p>
        </w:tc>
      </w:tr>
      <w:tr w:rsidR="00A369A5" w:rsidTr="00A369A5">
        <w:tc>
          <w:tcPr>
            <w:tcW w:w="6115" w:type="dxa"/>
          </w:tcPr>
          <w:p w:rsidR="00A369A5" w:rsidRDefault="00A369A5" w:rsidP="00BF41EE">
            <w:pPr>
              <w:autoSpaceDE w:val="0"/>
              <w:autoSpaceDN w:val="0"/>
              <w:adjustRightInd w:val="0"/>
              <w:jc w:val="both"/>
              <w:rPr>
                <w:rFonts w:ascii="Arial" w:eastAsia="Times New Roman" w:hAnsi="Arial" w:cs="Arial"/>
              </w:rPr>
            </w:pPr>
            <w:r>
              <w:rPr>
                <w:rFonts w:ascii="Arial" w:eastAsia="Times New Roman" w:hAnsi="Arial" w:cs="Arial"/>
              </w:rPr>
              <w:t>Total to be assessed:</w:t>
            </w:r>
          </w:p>
        </w:tc>
        <w:tc>
          <w:tcPr>
            <w:tcW w:w="3235" w:type="dxa"/>
          </w:tcPr>
          <w:p w:rsidR="00A369A5" w:rsidRDefault="00A369A5" w:rsidP="00BF41EE">
            <w:pPr>
              <w:autoSpaceDE w:val="0"/>
              <w:autoSpaceDN w:val="0"/>
              <w:adjustRightInd w:val="0"/>
              <w:jc w:val="both"/>
              <w:rPr>
                <w:rFonts w:ascii="Arial" w:eastAsia="Times New Roman" w:hAnsi="Arial" w:cs="Arial"/>
              </w:rPr>
            </w:pPr>
            <w:r>
              <w:rPr>
                <w:rFonts w:ascii="Arial" w:eastAsia="Times New Roman" w:hAnsi="Arial" w:cs="Arial"/>
              </w:rPr>
              <w:t>$</w:t>
            </w:r>
          </w:p>
        </w:tc>
      </w:tr>
      <w:tr w:rsidR="00A369A5" w:rsidTr="00A369A5">
        <w:tc>
          <w:tcPr>
            <w:tcW w:w="6115" w:type="dxa"/>
          </w:tcPr>
          <w:p w:rsidR="00A369A5" w:rsidRDefault="00A369A5" w:rsidP="00BF41EE">
            <w:pPr>
              <w:autoSpaceDE w:val="0"/>
              <w:autoSpaceDN w:val="0"/>
              <w:adjustRightInd w:val="0"/>
              <w:jc w:val="both"/>
              <w:rPr>
                <w:rFonts w:ascii="Arial" w:eastAsia="Times New Roman" w:hAnsi="Arial" w:cs="Arial"/>
              </w:rPr>
            </w:pPr>
            <w:r>
              <w:rPr>
                <w:rFonts w:ascii="Arial" w:eastAsia="Times New Roman" w:hAnsi="Arial" w:cs="Arial"/>
              </w:rPr>
              <w:t>Portion of assessment to pay drainage system costs:</w:t>
            </w:r>
          </w:p>
        </w:tc>
        <w:tc>
          <w:tcPr>
            <w:tcW w:w="3235" w:type="dxa"/>
          </w:tcPr>
          <w:p w:rsidR="00A369A5" w:rsidRDefault="00A369A5" w:rsidP="00BF41EE">
            <w:pPr>
              <w:autoSpaceDE w:val="0"/>
              <w:autoSpaceDN w:val="0"/>
              <w:adjustRightInd w:val="0"/>
              <w:jc w:val="both"/>
              <w:rPr>
                <w:rFonts w:ascii="Arial" w:eastAsia="Times New Roman" w:hAnsi="Arial" w:cs="Arial"/>
              </w:rPr>
            </w:pPr>
            <w:r>
              <w:rPr>
                <w:rFonts w:ascii="Arial" w:eastAsia="Times New Roman" w:hAnsi="Arial" w:cs="Arial"/>
              </w:rPr>
              <w:t>$</w:t>
            </w:r>
          </w:p>
        </w:tc>
      </w:tr>
      <w:tr w:rsidR="00A369A5" w:rsidTr="00A369A5">
        <w:tc>
          <w:tcPr>
            <w:tcW w:w="6115" w:type="dxa"/>
          </w:tcPr>
          <w:p w:rsidR="00A369A5" w:rsidRDefault="00A369A5" w:rsidP="00BF41EE">
            <w:pPr>
              <w:autoSpaceDE w:val="0"/>
              <w:autoSpaceDN w:val="0"/>
              <w:adjustRightInd w:val="0"/>
              <w:jc w:val="both"/>
              <w:rPr>
                <w:rFonts w:ascii="Arial" w:eastAsia="Times New Roman" w:hAnsi="Arial" w:cs="Arial"/>
              </w:rPr>
            </w:pPr>
            <w:r>
              <w:rPr>
                <w:rFonts w:ascii="Arial" w:eastAsia="Times New Roman" w:hAnsi="Arial" w:cs="Arial"/>
              </w:rPr>
              <w:t>Portion of assessment to establish maintenance fund:</w:t>
            </w:r>
          </w:p>
        </w:tc>
        <w:tc>
          <w:tcPr>
            <w:tcW w:w="3235" w:type="dxa"/>
          </w:tcPr>
          <w:p w:rsidR="00A369A5" w:rsidRDefault="00A369A5" w:rsidP="00BF41EE">
            <w:pPr>
              <w:autoSpaceDE w:val="0"/>
              <w:autoSpaceDN w:val="0"/>
              <w:adjustRightInd w:val="0"/>
              <w:jc w:val="both"/>
              <w:rPr>
                <w:rFonts w:ascii="Arial" w:eastAsia="Times New Roman" w:hAnsi="Arial" w:cs="Arial"/>
              </w:rPr>
            </w:pPr>
            <w:r>
              <w:rPr>
                <w:rFonts w:ascii="Arial" w:eastAsia="Times New Roman" w:hAnsi="Arial" w:cs="Arial"/>
              </w:rPr>
              <w:t>$</w:t>
            </w:r>
          </w:p>
        </w:tc>
      </w:tr>
      <w:tr w:rsidR="00A369A5" w:rsidTr="00A369A5">
        <w:tc>
          <w:tcPr>
            <w:tcW w:w="6115" w:type="dxa"/>
          </w:tcPr>
          <w:p w:rsidR="00A369A5" w:rsidRDefault="00A369A5" w:rsidP="00BF41EE">
            <w:pPr>
              <w:autoSpaceDE w:val="0"/>
              <w:autoSpaceDN w:val="0"/>
              <w:adjustRightInd w:val="0"/>
              <w:jc w:val="both"/>
              <w:rPr>
                <w:rFonts w:ascii="Arial" w:eastAsia="Times New Roman" w:hAnsi="Arial" w:cs="Arial"/>
              </w:rPr>
            </w:pPr>
            <w:r>
              <w:rPr>
                <w:rFonts w:ascii="Arial" w:eastAsia="Times New Roman" w:hAnsi="Arial" w:cs="Arial"/>
              </w:rPr>
              <w:t>Annual installments:</w:t>
            </w:r>
          </w:p>
        </w:tc>
        <w:tc>
          <w:tcPr>
            <w:tcW w:w="3235" w:type="dxa"/>
          </w:tcPr>
          <w:p w:rsidR="00A369A5" w:rsidRDefault="00A369A5" w:rsidP="00BF41EE">
            <w:pPr>
              <w:autoSpaceDE w:val="0"/>
              <w:autoSpaceDN w:val="0"/>
              <w:adjustRightInd w:val="0"/>
              <w:jc w:val="both"/>
              <w:rPr>
                <w:rFonts w:ascii="Arial" w:eastAsia="Times New Roman" w:hAnsi="Arial" w:cs="Arial"/>
              </w:rPr>
            </w:pPr>
            <w:r>
              <w:rPr>
                <w:rFonts w:ascii="Arial" w:eastAsia="Times New Roman" w:hAnsi="Arial" w:cs="Arial"/>
              </w:rPr>
              <w:t>#</w:t>
            </w:r>
          </w:p>
        </w:tc>
      </w:tr>
      <w:tr w:rsidR="00A369A5" w:rsidTr="00A369A5">
        <w:tc>
          <w:tcPr>
            <w:tcW w:w="6115" w:type="dxa"/>
          </w:tcPr>
          <w:p w:rsidR="00A369A5" w:rsidRDefault="00A369A5" w:rsidP="00BF41EE">
            <w:pPr>
              <w:autoSpaceDE w:val="0"/>
              <w:autoSpaceDN w:val="0"/>
              <w:adjustRightInd w:val="0"/>
              <w:jc w:val="both"/>
              <w:rPr>
                <w:rFonts w:ascii="Arial" w:eastAsia="Times New Roman" w:hAnsi="Arial" w:cs="Arial"/>
              </w:rPr>
            </w:pPr>
            <w:r>
              <w:rPr>
                <w:rFonts w:ascii="Arial" w:eastAsia="Times New Roman" w:hAnsi="Arial" w:cs="Arial"/>
              </w:rPr>
              <w:t>Interest rate on installments:</w:t>
            </w:r>
          </w:p>
        </w:tc>
        <w:tc>
          <w:tcPr>
            <w:tcW w:w="3235" w:type="dxa"/>
          </w:tcPr>
          <w:p w:rsidR="00A369A5" w:rsidRDefault="00A369A5" w:rsidP="00BF41EE">
            <w:pPr>
              <w:autoSpaceDE w:val="0"/>
              <w:autoSpaceDN w:val="0"/>
              <w:adjustRightInd w:val="0"/>
              <w:jc w:val="both"/>
              <w:rPr>
                <w:rFonts w:ascii="Arial" w:eastAsia="Times New Roman" w:hAnsi="Arial" w:cs="Arial"/>
              </w:rPr>
            </w:pPr>
            <w:r>
              <w:rPr>
                <w:rFonts w:ascii="Arial" w:eastAsia="Times New Roman" w:hAnsi="Arial" w:cs="Arial"/>
              </w:rPr>
              <w:t>%</w:t>
            </w:r>
          </w:p>
        </w:tc>
      </w:tr>
      <w:tr w:rsidR="00A369A5" w:rsidTr="00A369A5">
        <w:tc>
          <w:tcPr>
            <w:tcW w:w="6115" w:type="dxa"/>
          </w:tcPr>
          <w:p w:rsidR="00A369A5" w:rsidRDefault="00A369A5" w:rsidP="00BF41EE">
            <w:pPr>
              <w:autoSpaceDE w:val="0"/>
              <w:autoSpaceDN w:val="0"/>
              <w:adjustRightInd w:val="0"/>
              <w:jc w:val="both"/>
              <w:rPr>
                <w:rFonts w:ascii="Arial" w:eastAsia="Times New Roman" w:hAnsi="Arial" w:cs="Arial"/>
              </w:rPr>
            </w:pPr>
          </w:p>
        </w:tc>
        <w:tc>
          <w:tcPr>
            <w:tcW w:w="3235" w:type="dxa"/>
          </w:tcPr>
          <w:p w:rsidR="00A369A5" w:rsidRDefault="00A369A5" w:rsidP="00BF41EE">
            <w:pPr>
              <w:autoSpaceDE w:val="0"/>
              <w:autoSpaceDN w:val="0"/>
              <w:adjustRightInd w:val="0"/>
              <w:jc w:val="both"/>
              <w:rPr>
                <w:rFonts w:ascii="Arial" w:eastAsia="Times New Roman" w:hAnsi="Arial" w:cs="Arial"/>
              </w:rPr>
            </w:pPr>
          </w:p>
        </w:tc>
      </w:tr>
      <w:tr w:rsidR="00A369A5" w:rsidTr="00FD2355">
        <w:tc>
          <w:tcPr>
            <w:tcW w:w="9350" w:type="dxa"/>
            <w:gridSpan w:val="2"/>
          </w:tcPr>
          <w:p w:rsidR="00A369A5" w:rsidRDefault="00A369A5" w:rsidP="00FD2355">
            <w:pPr>
              <w:autoSpaceDE w:val="0"/>
              <w:autoSpaceDN w:val="0"/>
              <w:adjustRightInd w:val="0"/>
              <w:rPr>
                <w:rFonts w:ascii="Arial" w:eastAsia="Times New Roman" w:hAnsi="Arial" w:cs="Arial"/>
              </w:rPr>
            </w:pPr>
            <w:r>
              <w:rPr>
                <w:rFonts w:ascii="Arial" w:eastAsia="Times New Roman" w:hAnsi="Arial" w:cs="Arial"/>
              </w:rPr>
              <w:t>&lt;Name of Drainage System&gt;</w:t>
            </w:r>
          </w:p>
        </w:tc>
      </w:tr>
      <w:tr w:rsidR="00A369A5" w:rsidTr="00FD2355">
        <w:tc>
          <w:tcPr>
            <w:tcW w:w="611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Total to be assessed:</w:t>
            </w:r>
          </w:p>
        </w:tc>
        <w:tc>
          <w:tcPr>
            <w:tcW w:w="323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w:t>
            </w:r>
          </w:p>
        </w:tc>
      </w:tr>
      <w:tr w:rsidR="00A369A5" w:rsidTr="00FD2355">
        <w:tc>
          <w:tcPr>
            <w:tcW w:w="611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Portion of assessment to pay drainage system costs:</w:t>
            </w:r>
          </w:p>
        </w:tc>
        <w:tc>
          <w:tcPr>
            <w:tcW w:w="323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w:t>
            </w:r>
          </w:p>
        </w:tc>
      </w:tr>
      <w:tr w:rsidR="00A369A5" w:rsidTr="00FD2355">
        <w:tc>
          <w:tcPr>
            <w:tcW w:w="611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Portion of assessment to establish maintenance fund:</w:t>
            </w:r>
          </w:p>
        </w:tc>
        <w:tc>
          <w:tcPr>
            <w:tcW w:w="323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w:t>
            </w:r>
          </w:p>
        </w:tc>
      </w:tr>
      <w:tr w:rsidR="00A369A5" w:rsidTr="00FD2355">
        <w:tc>
          <w:tcPr>
            <w:tcW w:w="611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lastRenderedPageBreak/>
              <w:t>Annual installments:</w:t>
            </w:r>
          </w:p>
        </w:tc>
        <w:tc>
          <w:tcPr>
            <w:tcW w:w="323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w:t>
            </w:r>
          </w:p>
        </w:tc>
      </w:tr>
      <w:tr w:rsidR="00A369A5" w:rsidTr="00FD2355">
        <w:tc>
          <w:tcPr>
            <w:tcW w:w="611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Interest rate on installments:</w:t>
            </w:r>
          </w:p>
        </w:tc>
        <w:tc>
          <w:tcPr>
            <w:tcW w:w="323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w:t>
            </w:r>
          </w:p>
        </w:tc>
      </w:tr>
      <w:tr w:rsidR="00A369A5" w:rsidTr="00A369A5">
        <w:tc>
          <w:tcPr>
            <w:tcW w:w="6115" w:type="dxa"/>
          </w:tcPr>
          <w:p w:rsidR="00A369A5" w:rsidRDefault="00A369A5" w:rsidP="00BF41EE">
            <w:pPr>
              <w:autoSpaceDE w:val="0"/>
              <w:autoSpaceDN w:val="0"/>
              <w:adjustRightInd w:val="0"/>
              <w:jc w:val="both"/>
              <w:rPr>
                <w:rFonts w:ascii="Arial" w:eastAsia="Times New Roman" w:hAnsi="Arial" w:cs="Arial"/>
              </w:rPr>
            </w:pPr>
          </w:p>
        </w:tc>
        <w:tc>
          <w:tcPr>
            <w:tcW w:w="3235" w:type="dxa"/>
          </w:tcPr>
          <w:p w:rsidR="00A369A5" w:rsidRDefault="00A369A5" w:rsidP="00BF41EE">
            <w:pPr>
              <w:autoSpaceDE w:val="0"/>
              <w:autoSpaceDN w:val="0"/>
              <w:adjustRightInd w:val="0"/>
              <w:jc w:val="both"/>
              <w:rPr>
                <w:rFonts w:ascii="Arial" w:eastAsia="Times New Roman" w:hAnsi="Arial" w:cs="Arial"/>
              </w:rPr>
            </w:pPr>
          </w:p>
        </w:tc>
      </w:tr>
      <w:tr w:rsidR="00A369A5" w:rsidTr="00FD2355">
        <w:tc>
          <w:tcPr>
            <w:tcW w:w="9350" w:type="dxa"/>
            <w:gridSpan w:val="2"/>
          </w:tcPr>
          <w:p w:rsidR="00A369A5" w:rsidRDefault="00A369A5" w:rsidP="00FD2355">
            <w:pPr>
              <w:autoSpaceDE w:val="0"/>
              <w:autoSpaceDN w:val="0"/>
              <w:adjustRightInd w:val="0"/>
              <w:rPr>
                <w:rFonts w:ascii="Arial" w:eastAsia="Times New Roman" w:hAnsi="Arial" w:cs="Arial"/>
              </w:rPr>
            </w:pPr>
            <w:r>
              <w:rPr>
                <w:rFonts w:ascii="Arial" w:eastAsia="Times New Roman" w:hAnsi="Arial" w:cs="Arial"/>
              </w:rPr>
              <w:t>&lt;Name of Drainage System&gt;</w:t>
            </w:r>
          </w:p>
        </w:tc>
      </w:tr>
      <w:tr w:rsidR="00A369A5" w:rsidTr="00FD2355">
        <w:tc>
          <w:tcPr>
            <w:tcW w:w="611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Total to be assessed:</w:t>
            </w:r>
          </w:p>
        </w:tc>
        <w:tc>
          <w:tcPr>
            <w:tcW w:w="323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w:t>
            </w:r>
          </w:p>
        </w:tc>
      </w:tr>
      <w:tr w:rsidR="00A369A5" w:rsidTr="00FD2355">
        <w:tc>
          <w:tcPr>
            <w:tcW w:w="611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Portion of assessment to pay drainage system costs:</w:t>
            </w:r>
          </w:p>
        </w:tc>
        <w:tc>
          <w:tcPr>
            <w:tcW w:w="323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w:t>
            </w:r>
          </w:p>
        </w:tc>
      </w:tr>
      <w:tr w:rsidR="00A369A5" w:rsidTr="00FD2355">
        <w:tc>
          <w:tcPr>
            <w:tcW w:w="611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Portion of assessment to establish maintenance fund:</w:t>
            </w:r>
          </w:p>
        </w:tc>
        <w:tc>
          <w:tcPr>
            <w:tcW w:w="323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w:t>
            </w:r>
          </w:p>
        </w:tc>
      </w:tr>
      <w:tr w:rsidR="00A369A5" w:rsidTr="00FD2355">
        <w:tc>
          <w:tcPr>
            <w:tcW w:w="611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Annual installments:</w:t>
            </w:r>
          </w:p>
        </w:tc>
        <w:tc>
          <w:tcPr>
            <w:tcW w:w="323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w:t>
            </w:r>
          </w:p>
        </w:tc>
      </w:tr>
      <w:tr w:rsidR="00A369A5" w:rsidTr="00FD2355">
        <w:tc>
          <w:tcPr>
            <w:tcW w:w="611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Interest rate on installments:</w:t>
            </w:r>
          </w:p>
        </w:tc>
        <w:tc>
          <w:tcPr>
            <w:tcW w:w="3235" w:type="dxa"/>
          </w:tcPr>
          <w:p w:rsidR="00A369A5" w:rsidRDefault="00A369A5" w:rsidP="00FD2355">
            <w:pPr>
              <w:autoSpaceDE w:val="0"/>
              <w:autoSpaceDN w:val="0"/>
              <w:adjustRightInd w:val="0"/>
              <w:jc w:val="both"/>
              <w:rPr>
                <w:rFonts w:ascii="Arial" w:eastAsia="Times New Roman" w:hAnsi="Arial" w:cs="Arial"/>
              </w:rPr>
            </w:pPr>
            <w:r>
              <w:rPr>
                <w:rFonts w:ascii="Arial" w:eastAsia="Times New Roman" w:hAnsi="Arial" w:cs="Arial"/>
              </w:rPr>
              <w:t>%</w:t>
            </w:r>
          </w:p>
        </w:tc>
      </w:tr>
      <w:tr w:rsidR="00A369A5" w:rsidTr="00A369A5">
        <w:tc>
          <w:tcPr>
            <w:tcW w:w="6115" w:type="dxa"/>
          </w:tcPr>
          <w:p w:rsidR="00A369A5" w:rsidRDefault="00A369A5" w:rsidP="00BF41EE">
            <w:pPr>
              <w:autoSpaceDE w:val="0"/>
              <w:autoSpaceDN w:val="0"/>
              <w:adjustRightInd w:val="0"/>
              <w:jc w:val="both"/>
              <w:rPr>
                <w:rFonts w:ascii="Arial" w:eastAsia="Times New Roman" w:hAnsi="Arial" w:cs="Arial"/>
              </w:rPr>
            </w:pPr>
          </w:p>
        </w:tc>
        <w:tc>
          <w:tcPr>
            <w:tcW w:w="3235" w:type="dxa"/>
          </w:tcPr>
          <w:p w:rsidR="00A369A5" w:rsidRDefault="00A369A5" w:rsidP="00BF41EE">
            <w:pPr>
              <w:autoSpaceDE w:val="0"/>
              <w:autoSpaceDN w:val="0"/>
              <w:adjustRightInd w:val="0"/>
              <w:jc w:val="both"/>
              <w:rPr>
                <w:rFonts w:ascii="Arial" w:eastAsia="Times New Roman" w:hAnsi="Arial" w:cs="Arial"/>
              </w:rPr>
            </w:pPr>
          </w:p>
        </w:tc>
      </w:tr>
    </w:tbl>
    <w:p w:rsidR="00A369A5" w:rsidRDefault="00A369A5" w:rsidP="00BF41EE">
      <w:pPr>
        <w:autoSpaceDE w:val="0"/>
        <w:autoSpaceDN w:val="0"/>
        <w:adjustRightInd w:val="0"/>
        <w:spacing w:after="0" w:line="240" w:lineRule="auto"/>
        <w:jc w:val="both"/>
        <w:rPr>
          <w:rFonts w:ascii="Arial" w:eastAsia="Times New Roman" w:hAnsi="Arial" w:cs="Arial"/>
          <w:sz w:val="24"/>
          <w:szCs w:val="24"/>
        </w:rPr>
      </w:pPr>
    </w:p>
    <w:p w:rsidR="00A369A5" w:rsidRDefault="00A369A5" w:rsidP="00BF41EE">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These findings and order shall serve as the Board’s assessment order as required by statutes chapter 103E.</w:t>
      </w:r>
    </w:p>
    <w:p w:rsidR="00A369A5" w:rsidRPr="00BF41EE" w:rsidRDefault="00A369A5" w:rsidP="00BF41EE">
      <w:pPr>
        <w:autoSpaceDE w:val="0"/>
        <w:autoSpaceDN w:val="0"/>
        <w:adjustRightInd w:val="0"/>
        <w:spacing w:after="0" w:line="240" w:lineRule="auto"/>
        <w:jc w:val="both"/>
        <w:rPr>
          <w:rFonts w:ascii="Arial" w:eastAsia="Times New Roman" w:hAnsi="Arial" w:cs="Arial"/>
          <w:sz w:val="24"/>
          <w:szCs w:val="24"/>
        </w:rPr>
      </w:pPr>
    </w:p>
    <w:p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rsidTr="005F399D">
        <w:tc>
          <w:tcPr>
            <w:tcW w:w="1890" w:type="dxa"/>
          </w:tcPr>
          <w:p w:rsidR="006C3CB8" w:rsidRPr="006C3CB8" w:rsidRDefault="006C3CB8" w:rsidP="005F399D">
            <w:pPr>
              <w:jc w:val="both"/>
              <w:rPr>
                <w:rFonts w:ascii="Arial" w:hAnsi="Arial" w:cs="Arial"/>
              </w:rPr>
            </w:pPr>
          </w:p>
        </w:tc>
        <w:tc>
          <w:tcPr>
            <w:tcW w:w="1795" w:type="dxa"/>
          </w:tcPr>
          <w:p w:rsidR="006C3CB8" w:rsidRPr="006C3CB8" w:rsidRDefault="006C3CB8" w:rsidP="005F399D">
            <w:pPr>
              <w:jc w:val="center"/>
              <w:rPr>
                <w:rFonts w:ascii="Arial" w:hAnsi="Arial" w:cs="Arial"/>
              </w:rPr>
            </w:pPr>
            <w:r w:rsidRPr="006C3CB8">
              <w:rPr>
                <w:rFonts w:ascii="Arial" w:hAnsi="Arial" w:cs="Arial"/>
              </w:rPr>
              <w:t>Yea</w:t>
            </w:r>
          </w:p>
        </w:tc>
        <w:tc>
          <w:tcPr>
            <w:tcW w:w="1894" w:type="dxa"/>
          </w:tcPr>
          <w:p w:rsidR="006C3CB8" w:rsidRPr="006C3CB8" w:rsidRDefault="006C3CB8" w:rsidP="005F399D">
            <w:pPr>
              <w:jc w:val="center"/>
              <w:rPr>
                <w:rFonts w:ascii="Arial" w:hAnsi="Arial" w:cs="Arial"/>
              </w:rPr>
            </w:pPr>
            <w:r w:rsidRPr="006C3CB8">
              <w:rPr>
                <w:rFonts w:ascii="Arial" w:hAnsi="Arial" w:cs="Arial"/>
              </w:rPr>
              <w:t>Nay</w:t>
            </w:r>
          </w:p>
        </w:tc>
        <w:tc>
          <w:tcPr>
            <w:tcW w:w="1972" w:type="dxa"/>
          </w:tcPr>
          <w:p w:rsidR="006C3CB8" w:rsidRPr="006C3CB8" w:rsidRDefault="006C3CB8" w:rsidP="005F399D">
            <w:pPr>
              <w:jc w:val="center"/>
              <w:rPr>
                <w:rFonts w:ascii="Arial" w:hAnsi="Arial" w:cs="Arial"/>
              </w:rPr>
            </w:pPr>
            <w:r w:rsidRPr="006C3CB8">
              <w:rPr>
                <w:rFonts w:ascii="Arial" w:hAnsi="Arial" w:cs="Arial"/>
              </w:rPr>
              <w:t>Absent</w:t>
            </w:r>
          </w:p>
        </w:tc>
        <w:tc>
          <w:tcPr>
            <w:tcW w:w="1799" w:type="dxa"/>
          </w:tcPr>
          <w:p w:rsidR="006C3CB8" w:rsidRPr="006C3CB8" w:rsidRDefault="006C3CB8" w:rsidP="005F399D">
            <w:pPr>
              <w:jc w:val="center"/>
              <w:rPr>
                <w:rFonts w:ascii="Arial" w:hAnsi="Arial" w:cs="Arial"/>
              </w:rPr>
            </w:pPr>
            <w:r w:rsidRPr="006C3CB8">
              <w:rPr>
                <w:rFonts w:ascii="Arial" w:hAnsi="Arial" w:cs="Arial"/>
              </w:rPr>
              <w:t>Abstain</w:t>
            </w:r>
          </w:p>
        </w:tc>
      </w:tr>
      <w:tr w:rsidR="006C3CB8" w:rsidRPr="006C3CB8" w:rsidTr="005F399D">
        <w:tc>
          <w:tcPr>
            <w:tcW w:w="1890" w:type="dxa"/>
          </w:tcPr>
          <w:p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5F399D">
            <w:pPr>
              <w:jc w:val="center"/>
              <w:rPr>
                <w:rFonts w:ascii="Arial" w:hAnsi="Arial" w:cs="Arial"/>
              </w:rPr>
            </w:pPr>
            <w:r w:rsidRPr="006C3CB8">
              <w:rPr>
                <w:rFonts w:ascii="Arial" w:hAnsi="Arial" w:cs="Arial"/>
              </w:rPr>
              <w:sym w:font="Wingdings" w:char="F06F"/>
            </w:r>
          </w:p>
        </w:tc>
      </w:tr>
      <w:tr w:rsidR="006C3CB8" w:rsidRPr="006C3CB8" w:rsidTr="005F399D">
        <w:tc>
          <w:tcPr>
            <w:tcW w:w="1890" w:type="dxa"/>
          </w:tcPr>
          <w:p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5F399D">
            <w:pPr>
              <w:jc w:val="center"/>
              <w:rPr>
                <w:rFonts w:ascii="Arial" w:hAnsi="Arial" w:cs="Arial"/>
              </w:rPr>
            </w:pPr>
            <w:r w:rsidRPr="006C3CB8">
              <w:rPr>
                <w:rFonts w:ascii="Arial" w:hAnsi="Arial" w:cs="Arial"/>
              </w:rPr>
              <w:sym w:font="Wingdings" w:char="F06F"/>
            </w:r>
          </w:p>
        </w:tc>
      </w:tr>
      <w:tr w:rsidR="006C3CB8" w:rsidRPr="006C3CB8" w:rsidTr="005F399D">
        <w:tc>
          <w:tcPr>
            <w:tcW w:w="1890" w:type="dxa"/>
          </w:tcPr>
          <w:p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5F399D">
            <w:pPr>
              <w:jc w:val="center"/>
              <w:rPr>
                <w:rFonts w:ascii="Arial" w:hAnsi="Arial" w:cs="Arial"/>
              </w:rPr>
            </w:pPr>
            <w:r w:rsidRPr="006C3CB8">
              <w:rPr>
                <w:rFonts w:ascii="Arial" w:hAnsi="Arial" w:cs="Arial"/>
              </w:rPr>
              <w:sym w:font="Wingdings" w:char="F06F"/>
            </w:r>
          </w:p>
        </w:tc>
      </w:tr>
      <w:tr w:rsidR="006C3CB8" w:rsidRPr="006C3CB8" w:rsidTr="005F399D">
        <w:tc>
          <w:tcPr>
            <w:tcW w:w="1890" w:type="dxa"/>
          </w:tcPr>
          <w:p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5F399D">
            <w:pPr>
              <w:jc w:val="center"/>
              <w:rPr>
                <w:rFonts w:ascii="Arial" w:hAnsi="Arial" w:cs="Arial"/>
              </w:rPr>
            </w:pPr>
            <w:r w:rsidRPr="006C3CB8">
              <w:rPr>
                <w:rFonts w:ascii="Arial" w:hAnsi="Arial" w:cs="Arial"/>
              </w:rPr>
              <w:sym w:font="Wingdings" w:char="F06F"/>
            </w:r>
          </w:p>
        </w:tc>
      </w:tr>
      <w:tr w:rsidR="006C3CB8" w:rsidRPr="006C3CB8" w:rsidTr="005F399D">
        <w:tc>
          <w:tcPr>
            <w:tcW w:w="1890" w:type="dxa"/>
          </w:tcPr>
          <w:p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5F399D">
            <w:pPr>
              <w:jc w:val="center"/>
              <w:rPr>
                <w:rFonts w:ascii="Arial" w:hAnsi="Arial" w:cs="Arial"/>
              </w:rPr>
            </w:pPr>
            <w:r w:rsidRPr="006C3CB8">
              <w:rPr>
                <w:rFonts w:ascii="Arial" w:hAnsi="Arial" w:cs="Arial"/>
              </w:rPr>
              <w:sym w:font="Wingdings" w:char="F06F"/>
            </w:r>
          </w:p>
        </w:tc>
      </w:tr>
    </w:tbl>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spacing w:after="0"/>
        <w:rPr>
          <w:rFonts w:ascii="Arial" w:hAnsi="Arial" w:cs="Arial"/>
          <w:sz w:val="24"/>
          <w:szCs w:val="24"/>
        </w:rPr>
      </w:pPr>
    </w:p>
    <w:p w:rsidR="006C3CB8" w:rsidRPr="006C3CB8" w:rsidRDefault="006C3CB8" w:rsidP="00C87C45">
      <w:pPr>
        <w:autoSpaceDE w:val="0"/>
        <w:autoSpaceDN w:val="0"/>
        <w:adjustRightInd w:val="0"/>
        <w:spacing w:after="0" w:line="240" w:lineRule="auto"/>
        <w:jc w:val="both"/>
        <w:rPr>
          <w:rFonts w:ascii="Arial" w:eastAsia="Times New Roman" w:hAnsi="Arial" w:cs="Arial"/>
          <w:sz w:val="24"/>
          <w:szCs w:val="24"/>
        </w:rPr>
      </w:pPr>
    </w:p>
    <w:p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7F5" w:rsidRDefault="00A167F5" w:rsidP="00691E99">
      <w:pPr>
        <w:spacing w:after="0" w:line="240" w:lineRule="auto"/>
      </w:pPr>
      <w:r>
        <w:separator/>
      </w:r>
    </w:p>
  </w:endnote>
  <w:endnote w:type="continuationSeparator" w:id="0">
    <w:p w:rsidR="00A167F5" w:rsidRDefault="00A167F5"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rsidR="005F399D" w:rsidRPr="00FA277C" w:rsidRDefault="005F399D">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A369A5">
          <w:rPr>
            <w:rFonts w:ascii="Arial" w:hAnsi="Arial" w:cs="Arial"/>
            <w:noProof/>
            <w:sz w:val="24"/>
          </w:rPr>
          <w:t>4</w:t>
        </w:r>
        <w:r w:rsidRPr="00FA277C">
          <w:rPr>
            <w:rFonts w:ascii="Arial" w:hAnsi="Arial" w:cs="Arial"/>
            <w:noProof/>
            <w:sz w:val="24"/>
          </w:rPr>
          <w:fldChar w:fldCharType="end"/>
        </w:r>
      </w:p>
    </w:sdtContent>
  </w:sdt>
  <w:p w:rsidR="005F399D" w:rsidRDefault="005F399D" w:rsidP="00FA277C">
    <w:pPr>
      <w:pStyle w:val="Footer"/>
      <w:jc w:val="both"/>
      <w:rPr>
        <w:rFonts w:ascii="Arial" w:hAnsi="Arial" w:cs="Arial"/>
        <w:sz w:val="20"/>
        <w:szCs w:val="20"/>
      </w:rPr>
    </w:pPr>
  </w:p>
  <w:p w:rsidR="005F399D" w:rsidRPr="00FA277C" w:rsidRDefault="005F399D"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This template is only a suggestion and is not the format required under Minn. Stat. ch.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7F5" w:rsidRDefault="00A167F5" w:rsidP="00691E99">
      <w:pPr>
        <w:spacing w:after="0" w:line="240" w:lineRule="auto"/>
      </w:pPr>
      <w:r>
        <w:separator/>
      </w:r>
    </w:p>
  </w:footnote>
  <w:footnote w:type="continuationSeparator" w:id="0">
    <w:p w:rsidR="00A167F5" w:rsidRDefault="00A167F5"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1AF7"/>
    <w:multiLevelType w:val="hybridMultilevel"/>
    <w:tmpl w:val="52469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B01BC"/>
    <w:multiLevelType w:val="hybridMultilevel"/>
    <w:tmpl w:val="CB145266"/>
    <w:lvl w:ilvl="0" w:tplc="7ED2AA2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837191"/>
    <w:multiLevelType w:val="multilevel"/>
    <w:tmpl w:val="43543A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7350A"/>
    <w:rsid w:val="00096128"/>
    <w:rsid w:val="000A04E7"/>
    <w:rsid w:val="000C0F13"/>
    <w:rsid w:val="0012003F"/>
    <w:rsid w:val="0014110E"/>
    <w:rsid w:val="00176C18"/>
    <w:rsid w:val="00204F84"/>
    <w:rsid w:val="00206C20"/>
    <w:rsid w:val="0021635C"/>
    <w:rsid w:val="002210D1"/>
    <w:rsid w:val="002420E7"/>
    <w:rsid w:val="00250662"/>
    <w:rsid w:val="00266888"/>
    <w:rsid w:val="0027036A"/>
    <w:rsid w:val="002B1434"/>
    <w:rsid w:val="002F6057"/>
    <w:rsid w:val="00313298"/>
    <w:rsid w:val="003379A6"/>
    <w:rsid w:val="00387077"/>
    <w:rsid w:val="00390524"/>
    <w:rsid w:val="0039307F"/>
    <w:rsid w:val="003F21E2"/>
    <w:rsid w:val="004056AB"/>
    <w:rsid w:val="004124F8"/>
    <w:rsid w:val="00427DA3"/>
    <w:rsid w:val="00447132"/>
    <w:rsid w:val="00463256"/>
    <w:rsid w:val="004762D2"/>
    <w:rsid w:val="004951B5"/>
    <w:rsid w:val="004A6B45"/>
    <w:rsid w:val="004C0243"/>
    <w:rsid w:val="00514E8D"/>
    <w:rsid w:val="00540682"/>
    <w:rsid w:val="005C6779"/>
    <w:rsid w:val="005F399D"/>
    <w:rsid w:val="0068782F"/>
    <w:rsid w:val="00691E99"/>
    <w:rsid w:val="006C1179"/>
    <w:rsid w:val="006C3CB8"/>
    <w:rsid w:val="006D0436"/>
    <w:rsid w:val="006E4D0D"/>
    <w:rsid w:val="006E55FC"/>
    <w:rsid w:val="006F4291"/>
    <w:rsid w:val="00740E62"/>
    <w:rsid w:val="00763DF4"/>
    <w:rsid w:val="007D07AB"/>
    <w:rsid w:val="007F4C27"/>
    <w:rsid w:val="00801BE1"/>
    <w:rsid w:val="008765AA"/>
    <w:rsid w:val="008E3B2E"/>
    <w:rsid w:val="009078BE"/>
    <w:rsid w:val="00912EB6"/>
    <w:rsid w:val="00925D1D"/>
    <w:rsid w:val="00945F69"/>
    <w:rsid w:val="00962426"/>
    <w:rsid w:val="009C5B7F"/>
    <w:rsid w:val="009D0748"/>
    <w:rsid w:val="00A167F5"/>
    <w:rsid w:val="00A369A5"/>
    <w:rsid w:val="00A46757"/>
    <w:rsid w:val="00A73A5F"/>
    <w:rsid w:val="00A97B2D"/>
    <w:rsid w:val="00B07FE5"/>
    <w:rsid w:val="00B32177"/>
    <w:rsid w:val="00B9274B"/>
    <w:rsid w:val="00B9637B"/>
    <w:rsid w:val="00BB3641"/>
    <w:rsid w:val="00BD1AD3"/>
    <w:rsid w:val="00BE6BBC"/>
    <w:rsid w:val="00BF41EE"/>
    <w:rsid w:val="00C064E3"/>
    <w:rsid w:val="00C16354"/>
    <w:rsid w:val="00C17E25"/>
    <w:rsid w:val="00C657FE"/>
    <w:rsid w:val="00C87C45"/>
    <w:rsid w:val="00CF5B17"/>
    <w:rsid w:val="00D00D41"/>
    <w:rsid w:val="00D33DA8"/>
    <w:rsid w:val="00D340A3"/>
    <w:rsid w:val="00D47DC9"/>
    <w:rsid w:val="00DE1FFF"/>
    <w:rsid w:val="00DE434C"/>
    <w:rsid w:val="00DF79AB"/>
    <w:rsid w:val="00E53FD0"/>
    <w:rsid w:val="00E6553C"/>
    <w:rsid w:val="00E770DB"/>
    <w:rsid w:val="00EC6E50"/>
    <w:rsid w:val="00F031A9"/>
    <w:rsid w:val="00F540EA"/>
    <w:rsid w:val="00F60585"/>
    <w:rsid w:val="00F72208"/>
    <w:rsid w:val="00FA277C"/>
    <w:rsid w:val="00FA7406"/>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link w:val="ListParagraphChar"/>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25D1D"/>
  </w:style>
  <w:style w:type="paragraph" w:customStyle="1" w:styleId="Level1">
    <w:name w:val="Level 1"/>
    <w:uiPriority w:val="99"/>
    <w:rsid w:val="00945F69"/>
    <w:pPr>
      <w:widowControl w:val="0"/>
      <w:autoSpaceDE w:val="0"/>
      <w:autoSpaceDN w:val="0"/>
      <w:adjustRightInd w:val="0"/>
      <w:spacing w:after="0" w:line="240" w:lineRule="auto"/>
      <w:ind w:left="720"/>
      <w:jc w:val="both"/>
    </w:pPr>
    <w:rPr>
      <w:rFonts w:ascii="Times New Roman" w:eastAsiaTheme="minorEastAsia" w:hAnsi="Times New Roman" w:cs="Times New Roman"/>
      <w:sz w:val="24"/>
      <w:szCs w:val="24"/>
    </w:rPr>
  </w:style>
  <w:style w:type="character" w:customStyle="1" w:styleId="headnote3">
    <w:name w:val="headnote3"/>
    <w:basedOn w:val="DefaultParagraphFont"/>
    <w:rsid w:val="005F39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98870">
      <w:bodyDiv w:val="1"/>
      <w:marLeft w:val="0"/>
      <w:marRight w:val="0"/>
      <w:marTop w:val="0"/>
      <w:marBottom w:val="0"/>
      <w:divBdr>
        <w:top w:val="none" w:sz="0" w:space="0" w:color="auto"/>
        <w:left w:val="none" w:sz="0" w:space="0" w:color="auto"/>
        <w:bottom w:val="none" w:sz="0" w:space="0" w:color="auto"/>
        <w:right w:val="none" w:sz="0" w:space="0" w:color="auto"/>
      </w:divBdr>
      <w:divsChild>
        <w:div w:id="747847772">
          <w:marLeft w:val="0"/>
          <w:marRight w:val="0"/>
          <w:marTop w:val="0"/>
          <w:marBottom w:val="0"/>
          <w:divBdr>
            <w:top w:val="none" w:sz="0" w:space="0" w:color="auto"/>
            <w:left w:val="none" w:sz="0" w:space="0" w:color="auto"/>
            <w:bottom w:val="none" w:sz="0" w:space="0" w:color="auto"/>
            <w:right w:val="none" w:sz="0" w:space="0" w:color="auto"/>
          </w:divBdr>
          <w:divsChild>
            <w:div w:id="108551099">
              <w:marLeft w:val="0"/>
              <w:marRight w:val="0"/>
              <w:marTop w:val="0"/>
              <w:marBottom w:val="0"/>
              <w:divBdr>
                <w:top w:val="none" w:sz="0" w:space="0" w:color="auto"/>
                <w:left w:val="none" w:sz="0" w:space="0" w:color="auto"/>
                <w:bottom w:val="none" w:sz="0" w:space="0" w:color="auto"/>
                <w:right w:val="none" w:sz="0" w:space="0" w:color="auto"/>
              </w:divBdr>
              <w:divsChild>
                <w:div w:id="489752770">
                  <w:marLeft w:val="0"/>
                  <w:marRight w:val="0"/>
                  <w:marTop w:val="0"/>
                  <w:marBottom w:val="0"/>
                  <w:divBdr>
                    <w:top w:val="none" w:sz="0" w:space="0" w:color="auto"/>
                    <w:left w:val="none" w:sz="0" w:space="0" w:color="auto"/>
                    <w:bottom w:val="none" w:sz="0" w:space="0" w:color="auto"/>
                    <w:right w:val="none" w:sz="0" w:space="0" w:color="auto"/>
                  </w:divBdr>
                  <w:divsChild>
                    <w:div w:id="1138036467">
                      <w:marLeft w:val="0"/>
                      <w:marRight w:val="0"/>
                      <w:marTop w:val="240"/>
                      <w:marBottom w:val="0"/>
                      <w:divBdr>
                        <w:top w:val="none" w:sz="0" w:space="0" w:color="auto"/>
                        <w:left w:val="none" w:sz="0" w:space="0" w:color="auto"/>
                        <w:bottom w:val="none" w:sz="0" w:space="0" w:color="auto"/>
                        <w:right w:val="none" w:sz="0" w:space="0" w:color="auto"/>
                      </w:divBdr>
                      <w:divsChild>
                        <w:div w:id="16088526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95847">
      <w:bodyDiv w:val="1"/>
      <w:marLeft w:val="0"/>
      <w:marRight w:val="0"/>
      <w:marTop w:val="0"/>
      <w:marBottom w:val="0"/>
      <w:divBdr>
        <w:top w:val="none" w:sz="0" w:space="0" w:color="auto"/>
        <w:left w:val="none" w:sz="0" w:space="0" w:color="auto"/>
        <w:bottom w:val="none" w:sz="0" w:space="0" w:color="auto"/>
        <w:right w:val="none" w:sz="0" w:space="0" w:color="auto"/>
      </w:divBdr>
      <w:divsChild>
        <w:div w:id="969287742">
          <w:marLeft w:val="0"/>
          <w:marRight w:val="0"/>
          <w:marTop w:val="0"/>
          <w:marBottom w:val="0"/>
          <w:divBdr>
            <w:top w:val="none" w:sz="0" w:space="0" w:color="auto"/>
            <w:left w:val="none" w:sz="0" w:space="0" w:color="auto"/>
            <w:bottom w:val="none" w:sz="0" w:space="0" w:color="auto"/>
            <w:right w:val="none" w:sz="0" w:space="0" w:color="auto"/>
          </w:divBdr>
          <w:divsChild>
            <w:div w:id="838276582">
              <w:marLeft w:val="0"/>
              <w:marRight w:val="0"/>
              <w:marTop w:val="0"/>
              <w:marBottom w:val="0"/>
              <w:divBdr>
                <w:top w:val="none" w:sz="0" w:space="0" w:color="auto"/>
                <w:left w:val="none" w:sz="0" w:space="0" w:color="auto"/>
                <w:bottom w:val="none" w:sz="0" w:space="0" w:color="auto"/>
                <w:right w:val="none" w:sz="0" w:space="0" w:color="auto"/>
              </w:divBdr>
              <w:divsChild>
                <w:div w:id="1638031014">
                  <w:marLeft w:val="0"/>
                  <w:marRight w:val="0"/>
                  <w:marTop w:val="0"/>
                  <w:marBottom w:val="0"/>
                  <w:divBdr>
                    <w:top w:val="none" w:sz="0" w:space="0" w:color="auto"/>
                    <w:left w:val="none" w:sz="0" w:space="0" w:color="auto"/>
                    <w:bottom w:val="none" w:sz="0" w:space="0" w:color="auto"/>
                    <w:right w:val="none" w:sz="0" w:space="0" w:color="auto"/>
                  </w:divBdr>
                  <w:divsChild>
                    <w:div w:id="87040342">
                      <w:marLeft w:val="0"/>
                      <w:marRight w:val="0"/>
                      <w:marTop w:val="240"/>
                      <w:marBottom w:val="0"/>
                      <w:divBdr>
                        <w:top w:val="none" w:sz="0" w:space="0" w:color="auto"/>
                        <w:left w:val="none" w:sz="0" w:space="0" w:color="auto"/>
                        <w:bottom w:val="none" w:sz="0" w:space="0" w:color="auto"/>
                        <w:right w:val="none" w:sz="0" w:space="0" w:color="auto"/>
                      </w:divBdr>
                      <w:divsChild>
                        <w:div w:id="488862596">
                          <w:marLeft w:val="0"/>
                          <w:marRight w:val="0"/>
                          <w:marTop w:val="48"/>
                          <w:marBottom w:val="0"/>
                          <w:divBdr>
                            <w:top w:val="none" w:sz="0" w:space="0" w:color="auto"/>
                            <w:left w:val="none" w:sz="0" w:space="0" w:color="auto"/>
                            <w:bottom w:val="none" w:sz="0" w:space="0" w:color="auto"/>
                            <w:right w:val="none" w:sz="0" w:space="0" w:color="auto"/>
                          </w:divBdr>
                        </w:div>
                        <w:div w:id="94268438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81355">
      <w:bodyDiv w:val="1"/>
      <w:marLeft w:val="0"/>
      <w:marRight w:val="0"/>
      <w:marTop w:val="0"/>
      <w:marBottom w:val="0"/>
      <w:divBdr>
        <w:top w:val="none" w:sz="0" w:space="0" w:color="auto"/>
        <w:left w:val="none" w:sz="0" w:space="0" w:color="auto"/>
        <w:bottom w:val="none" w:sz="0" w:space="0" w:color="auto"/>
        <w:right w:val="none" w:sz="0" w:space="0" w:color="auto"/>
      </w:divBdr>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7492B-3EE1-4F87-A9C5-EFAAFC2A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2021-01-04T21:41:00Z</dcterms:created>
  <dcterms:modified xsi:type="dcterms:W3CDTF">2021-01-04T21:41:00Z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