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2D9F4" w14:textId="4415D5AD" w:rsidR="00A5607A" w:rsidRPr="00A5607A" w:rsidRDefault="00A5607A">
      <w:pPr>
        <w:rPr>
          <w:sz w:val="48"/>
          <w:szCs w:val="48"/>
        </w:rPr>
      </w:pPr>
      <w:r w:rsidRPr="531E22E8">
        <w:rPr>
          <w:sz w:val="48"/>
          <w:szCs w:val="48"/>
        </w:rPr>
        <w:t>Pollinator Plot Urban SE</w:t>
      </w:r>
      <w:r w:rsidR="628DD19D" w:rsidRPr="531E22E8">
        <w:rPr>
          <w:sz w:val="48"/>
          <w:szCs w:val="48"/>
        </w:rPr>
        <w:t xml:space="preserve"> 38-631</w:t>
      </w:r>
    </w:p>
    <w:p w14:paraId="0C76EA6B" w14:textId="5E6D1B48" w:rsidR="00A5607A" w:rsidRDefault="00BE7D1F" w:rsidP="0033620A">
      <w:r>
        <w:t>Updated:</w:t>
      </w:r>
      <w:r w:rsidR="009C7825">
        <w:t xml:space="preserve"> 2021</w:t>
      </w:r>
    </w:p>
    <w:p w14:paraId="322DB94E" w14:textId="331AF2B4" w:rsidR="00577147" w:rsidRPr="00577147" w:rsidRDefault="00577147" w:rsidP="0033620A">
      <w:pPr>
        <w:spacing w:before="120" w:line="276" w:lineRule="auto"/>
        <w:rPr>
          <w:bCs/>
        </w:rPr>
      </w:pPr>
      <w:r>
        <w:rPr>
          <w:bCs/>
        </w:rPr>
        <w:t xml:space="preserve">This mix has been designed to </w:t>
      </w:r>
      <w:r w:rsidRPr="00FE0B90">
        <w:rPr>
          <w:bCs/>
        </w:rPr>
        <w:t xml:space="preserve">supports specialist bees, </w:t>
      </w:r>
      <w:r>
        <w:rPr>
          <w:bCs/>
        </w:rPr>
        <w:t xml:space="preserve">many </w:t>
      </w:r>
      <w:r w:rsidRPr="00FE0B90">
        <w:rPr>
          <w:bCs/>
        </w:rPr>
        <w:t>Lepidoptera</w:t>
      </w:r>
      <w:r>
        <w:rPr>
          <w:bCs/>
        </w:rPr>
        <w:t xml:space="preserve"> species and includes a wide range of plant families to maximize insect use, bloom periods and the long-term resiliency of the mix. </w:t>
      </w:r>
    </w:p>
    <w:p w14:paraId="659A4B15" w14:textId="36B658F2" w:rsidR="00A5607A" w:rsidRDefault="00BE7D1F" w:rsidP="0033620A">
      <w:r>
        <w:rPr>
          <w:noProof/>
        </w:rPr>
        <mc:AlternateContent>
          <mc:Choice Requires="wps">
            <w:drawing>
              <wp:anchor distT="45720" distB="45720" distL="114300" distR="114300" simplePos="0" relativeHeight="251661312" behindDoc="0" locked="0" layoutInCell="1" allowOverlap="1" wp14:anchorId="103DC885" wp14:editId="44222924">
                <wp:simplePos x="0" y="0"/>
                <wp:positionH relativeFrom="column">
                  <wp:posOffset>2486660</wp:posOffset>
                </wp:positionH>
                <wp:positionV relativeFrom="paragraph">
                  <wp:posOffset>48895</wp:posOffset>
                </wp:positionV>
                <wp:extent cx="2779395" cy="489585"/>
                <wp:effectExtent l="0" t="0" r="1905"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489585"/>
                        </a:xfrm>
                        <a:prstGeom prst="rect">
                          <a:avLst/>
                        </a:prstGeom>
                        <a:solidFill>
                          <a:srgbClr val="FFFFFF"/>
                        </a:solidFill>
                        <a:ln w="9525">
                          <a:noFill/>
                          <a:miter lim="800000"/>
                          <a:headEnd/>
                          <a:tailEnd/>
                        </a:ln>
                      </wps:spPr>
                      <wps:txbx>
                        <w:txbxContent>
                          <w:p w14:paraId="289DF69D" w14:textId="0C7F07AC" w:rsidR="00BE7D1F" w:rsidRDefault="00BE7D1F">
                            <w:r>
                              <w:rPr>
                                <w:noProof/>
                              </w:rPr>
                              <w:drawing>
                                <wp:inline distT="0" distB="0" distL="0" distR="0" wp14:anchorId="0055F71A" wp14:editId="7CF55AF6">
                                  <wp:extent cx="2217420" cy="38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388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DC885" id="_x0000_t202" coordsize="21600,21600" o:spt="202" path="m,l,21600r21600,l21600,xe">
                <v:stroke joinstyle="miter"/>
                <v:path gradientshapeok="t" o:connecttype="rect"/>
              </v:shapetype>
              <v:shape id="Text Box 2" o:spid="_x0000_s1026" type="#_x0000_t202" style="position:absolute;margin-left:195.8pt;margin-top:3.85pt;width:218.85pt;height:3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" stroked="f">
                <v:textbox>
                  <w:txbxContent>
                    <w:p w14:paraId="289DF69D" w14:textId="0C7F07AC" w:rsidR="00BE7D1F" w:rsidRDefault="00BE7D1F">
                      <w:r>
                        <w:rPr>
                          <w:noProof/>
                        </w:rPr>
                        <w:drawing>
                          <wp:inline distT="0" distB="0" distL="0" distR="0" wp14:anchorId="0055F71A" wp14:editId="7CF55AF6">
                            <wp:extent cx="2217420" cy="38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38862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44118FB" wp14:editId="4B13DFBF">
                <wp:simplePos x="0" y="0"/>
                <wp:positionH relativeFrom="margin">
                  <wp:align>left</wp:align>
                </wp:positionH>
                <wp:positionV relativeFrom="paragraph">
                  <wp:posOffset>6350</wp:posOffset>
                </wp:positionV>
                <wp:extent cx="2360930" cy="1404620"/>
                <wp:effectExtent l="0" t="0" r="381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6C93BC" w14:textId="4714670C" w:rsidR="00BE7D1F" w:rsidRDefault="00BE7D1F">
                            <w:r>
                              <w:rPr>
                                <w:noProof/>
                              </w:rPr>
                              <w:drawing>
                                <wp:inline distT="0" distB="0" distL="0" distR="0" wp14:anchorId="74C221D4" wp14:editId="5698C67D">
                                  <wp:extent cx="1929130" cy="35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130" cy="3505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4118FB" id="_x0000_s1027" type="#_x0000_t202" style="position:absolute;margin-left:0;margin-top:.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" stroked="f">
                <v:textbox style="mso-fit-shape-to-text:t">
                  <w:txbxContent>
                    <w:p w14:paraId="646C93BC" w14:textId="4714670C" w:rsidR="00BE7D1F" w:rsidRDefault="00BE7D1F">
                      <w:r>
                        <w:rPr>
                          <w:noProof/>
                        </w:rPr>
                        <w:drawing>
                          <wp:inline distT="0" distB="0" distL="0" distR="0" wp14:anchorId="74C221D4" wp14:editId="5698C67D">
                            <wp:extent cx="1929130" cy="35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130" cy="350520"/>
                                    </a:xfrm>
                                    <a:prstGeom prst="rect">
                                      <a:avLst/>
                                    </a:prstGeom>
                                    <a:noFill/>
                                    <a:ln>
                                      <a:noFill/>
                                    </a:ln>
                                  </pic:spPr>
                                </pic:pic>
                              </a:graphicData>
                            </a:graphic>
                          </wp:inline>
                        </w:drawing>
                      </w:r>
                    </w:p>
                  </w:txbxContent>
                </v:textbox>
                <w10:wrap type="square" anchorx="margin"/>
              </v:shape>
            </w:pict>
          </mc:Fallback>
        </mc:AlternateContent>
      </w:r>
      <w:r w:rsidR="00A5607A">
        <w:t xml:space="preserve"> </w:t>
      </w:r>
    </w:p>
    <w:p w14:paraId="79F51215" w14:textId="48579D47" w:rsidR="00A5607A" w:rsidRDefault="00A5607A" w:rsidP="0033620A"/>
    <w:p w14:paraId="15391FFF" w14:textId="77777777" w:rsidR="0033620A" w:rsidRDefault="0033620A" w:rsidP="0033620A"/>
    <w:p w14:paraId="3251B6AD" w14:textId="034BABDE" w:rsidR="005B3FEB" w:rsidRPr="76F20F6C" w:rsidRDefault="009318AC" w:rsidP="005B3FEB">
      <w:pPr>
        <w:rPr>
          <w:b/>
          <w:bCs/>
        </w:rPr>
      </w:pPr>
      <w:r>
        <w:rPr>
          <w:rStyle w:val="normaltextrun"/>
          <w:rFonts w:ascii="Calibri" w:hAnsi="Calibri" w:cs="Calibri"/>
          <w:color w:val="000000"/>
          <w:shd w:val="clear" w:color="auto" w:fill="FFFFFF"/>
        </w:rPr>
        <w:t xml:space="preserve">Partners also include collaboration among Non-profits, Seed vendors, SWCD, Tribal Governments, Consultants, County and Cities. (See partner list on </w:t>
      </w:r>
      <w:hyperlink r:id="rId10" w:tgtFrame="_blank" w:history="1">
        <w:r>
          <w:rPr>
            <w:rStyle w:val="normaltextrun"/>
            <w:rFonts w:ascii="Calibri" w:hAnsi="Calibri" w:cs="Calibri"/>
            <w:color w:val="0563C1"/>
            <w:u w:val="single"/>
            <w:shd w:val="clear" w:color="auto" w:fill="FFFFFF"/>
          </w:rPr>
          <w:t>website</w:t>
        </w:r>
      </w:hyperlink>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tbl>
      <w:tblPr>
        <w:tblW w:w="9966" w:type="dxa"/>
        <w:tblLook w:val="04A0" w:firstRow="1" w:lastRow="0" w:firstColumn="1" w:lastColumn="0" w:noHBand="0" w:noVBand="1"/>
      </w:tblPr>
      <w:tblGrid>
        <w:gridCol w:w="939"/>
        <w:gridCol w:w="2566"/>
        <w:gridCol w:w="2932"/>
        <w:gridCol w:w="808"/>
        <w:gridCol w:w="1006"/>
        <w:gridCol w:w="1106"/>
        <w:gridCol w:w="1106"/>
      </w:tblGrid>
      <w:tr w:rsidR="005B3FEB" w:rsidRPr="005B3FEB" w14:paraId="33C890EC" w14:textId="77777777" w:rsidTr="005B3FEB">
        <w:trPr>
          <w:trHeight w:val="255"/>
        </w:trPr>
        <w:tc>
          <w:tcPr>
            <w:tcW w:w="820" w:type="dxa"/>
            <w:tcBorders>
              <w:top w:val="nil"/>
              <w:left w:val="nil"/>
              <w:bottom w:val="nil"/>
              <w:right w:val="nil"/>
            </w:tcBorders>
            <w:shd w:val="clear" w:color="auto" w:fill="auto"/>
            <w:noWrap/>
            <w:vAlign w:val="bottom"/>
            <w:hideMark/>
          </w:tcPr>
          <w:p w14:paraId="03D9DE9F" w14:textId="77777777" w:rsidR="005B3FEB" w:rsidRPr="005B3FEB" w:rsidRDefault="005B3FEB" w:rsidP="005B3FEB">
            <w:pPr>
              <w:spacing w:after="0" w:line="240" w:lineRule="auto"/>
              <w:rPr>
                <w:rFonts w:ascii="Times New Roman" w:eastAsia="Times New Roman" w:hAnsi="Times New Roman" w:cs="Times New Roman"/>
                <w:sz w:val="24"/>
                <w:szCs w:val="24"/>
              </w:rPr>
            </w:pPr>
          </w:p>
        </w:tc>
        <w:tc>
          <w:tcPr>
            <w:tcW w:w="2566" w:type="dxa"/>
            <w:tcBorders>
              <w:top w:val="nil"/>
              <w:left w:val="nil"/>
              <w:bottom w:val="nil"/>
              <w:right w:val="nil"/>
            </w:tcBorders>
            <w:shd w:val="clear" w:color="auto" w:fill="auto"/>
            <w:noWrap/>
            <w:vAlign w:val="bottom"/>
            <w:hideMark/>
          </w:tcPr>
          <w:p w14:paraId="583E3015" w14:textId="77777777" w:rsidR="005B3FEB" w:rsidRPr="005B3FEB" w:rsidRDefault="005B3FEB" w:rsidP="005B3FEB">
            <w:pPr>
              <w:spacing w:after="0" w:line="240" w:lineRule="auto"/>
              <w:rPr>
                <w:rFonts w:ascii="Arial" w:eastAsia="Times New Roman" w:hAnsi="Arial" w:cs="Arial"/>
                <w:b/>
                <w:bCs/>
                <w:color w:val="000000"/>
                <w:sz w:val="20"/>
                <w:szCs w:val="20"/>
              </w:rPr>
            </w:pPr>
            <w:bookmarkStart w:id="0" w:name="RANGE!B1:G68"/>
            <w:r w:rsidRPr="005B3FEB">
              <w:rPr>
                <w:rFonts w:ascii="Arial" w:eastAsia="Times New Roman" w:hAnsi="Arial" w:cs="Arial"/>
                <w:b/>
                <w:bCs/>
                <w:color w:val="000000"/>
                <w:sz w:val="20"/>
                <w:szCs w:val="20"/>
              </w:rPr>
              <w:t>38-631</w:t>
            </w:r>
            <w:bookmarkEnd w:id="0"/>
          </w:p>
        </w:tc>
        <w:tc>
          <w:tcPr>
            <w:tcW w:w="3740" w:type="dxa"/>
            <w:gridSpan w:val="2"/>
            <w:tcBorders>
              <w:top w:val="nil"/>
              <w:left w:val="nil"/>
              <w:bottom w:val="nil"/>
              <w:right w:val="nil"/>
            </w:tcBorders>
            <w:shd w:val="clear" w:color="auto" w:fill="auto"/>
            <w:noWrap/>
            <w:vAlign w:val="bottom"/>
            <w:hideMark/>
          </w:tcPr>
          <w:p w14:paraId="64C789EA"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Pollinator Plot Urban Southeast Mix</w:t>
            </w:r>
          </w:p>
        </w:tc>
        <w:tc>
          <w:tcPr>
            <w:tcW w:w="960" w:type="dxa"/>
            <w:tcBorders>
              <w:top w:val="nil"/>
              <w:left w:val="nil"/>
              <w:bottom w:val="nil"/>
              <w:right w:val="nil"/>
            </w:tcBorders>
            <w:shd w:val="clear" w:color="auto" w:fill="auto"/>
            <w:noWrap/>
            <w:vAlign w:val="bottom"/>
            <w:hideMark/>
          </w:tcPr>
          <w:p w14:paraId="5602D29D" w14:textId="77777777" w:rsidR="005B3FEB" w:rsidRPr="005B3FEB" w:rsidRDefault="005B3FEB" w:rsidP="005B3FEB">
            <w:pPr>
              <w:spacing w:after="0" w:line="240" w:lineRule="auto"/>
              <w:rPr>
                <w:rFonts w:ascii="Arial" w:eastAsia="Times New Roman" w:hAnsi="Arial" w:cs="Arial"/>
                <w:b/>
                <w:bCs/>
                <w:color w:val="000000"/>
                <w:sz w:val="20"/>
                <w:szCs w:val="20"/>
              </w:rPr>
            </w:pPr>
          </w:p>
        </w:tc>
        <w:tc>
          <w:tcPr>
            <w:tcW w:w="920" w:type="dxa"/>
            <w:tcBorders>
              <w:top w:val="nil"/>
              <w:left w:val="nil"/>
              <w:bottom w:val="nil"/>
              <w:right w:val="nil"/>
            </w:tcBorders>
            <w:shd w:val="clear" w:color="auto" w:fill="auto"/>
            <w:noWrap/>
            <w:vAlign w:val="bottom"/>
            <w:hideMark/>
          </w:tcPr>
          <w:p w14:paraId="4556AD7F" w14:textId="77777777" w:rsidR="005B3FEB" w:rsidRPr="005B3FEB" w:rsidRDefault="005B3FEB" w:rsidP="005B3FE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4AC086" w14:textId="77777777" w:rsidR="005B3FEB" w:rsidRPr="005B3FEB" w:rsidRDefault="005B3FEB" w:rsidP="005B3FEB">
            <w:pPr>
              <w:spacing w:after="0" w:line="240" w:lineRule="auto"/>
              <w:jc w:val="center"/>
              <w:rPr>
                <w:rFonts w:ascii="Times New Roman" w:eastAsia="Times New Roman" w:hAnsi="Times New Roman" w:cs="Times New Roman"/>
                <w:sz w:val="20"/>
                <w:szCs w:val="20"/>
              </w:rPr>
            </w:pPr>
          </w:p>
        </w:tc>
      </w:tr>
      <w:tr w:rsidR="005B3FEB" w:rsidRPr="005B3FEB" w14:paraId="70AD95D1" w14:textId="77777777" w:rsidTr="005B3FEB">
        <w:trPr>
          <w:trHeight w:val="510"/>
        </w:trPr>
        <w:tc>
          <w:tcPr>
            <w:tcW w:w="8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06C8913"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Code</w:t>
            </w:r>
          </w:p>
        </w:tc>
        <w:tc>
          <w:tcPr>
            <w:tcW w:w="2566" w:type="dxa"/>
            <w:tcBorders>
              <w:top w:val="single" w:sz="4" w:space="0" w:color="auto"/>
              <w:left w:val="nil"/>
              <w:bottom w:val="single" w:sz="4" w:space="0" w:color="auto"/>
              <w:right w:val="single" w:sz="4" w:space="0" w:color="auto"/>
            </w:tcBorders>
            <w:shd w:val="clear" w:color="000000" w:fill="9BC2E6"/>
            <w:vAlign w:val="bottom"/>
            <w:hideMark/>
          </w:tcPr>
          <w:p w14:paraId="4ED3617D" w14:textId="77777777" w:rsidR="005B3FEB" w:rsidRPr="005B3FEB" w:rsidRDefault="005B3FEB" w:rsidP="005B3FEB">
            <w:pPr>
              <w:spacing w:after="0" w:line="240" w:lineRule="auto"/>
              <w:jc w:val="center"/>
              <w:rPr>
                <w:rFonts w:ascii="Arial" w:eastAsia="Times New Roman" w:hAnsi="Arial" w:cs="Arial"/>
                <w:b/>
                <w:bCs/>
                <w:sz w:val="20"/>
                <w:szCs w:val="20"/>
              </w:rPr>
            </w:pPr>
            <w:r w:rsidRPr="005B3FEB">
              <w:rPr>
                <w:rFonts w:ascii="Arial" w:eastAsia="Times New Roman" w:hAnsi="Arial" w:cs="Arial"/>
                <w:b/>
                <w:bCs/>
                <w:sz w:val="20"/>
                <w:szCs w:val="20"/>
              </w:rPr>
              <w:t>Common Name</w:t>
            </w:r>
          </w:p>
        </w:tc>
        <w:tc>
          <w:tcPr>
            <w:tcW w:w="2932" w:type="dxa"/>
            <w:tcBorders>
              <w:top w:val="single" w:sz="4" w:space="0" w:color="auto"/>
              <w:left w:val="nil"/>
              <w:bottom w:val="single" w:sz="4" w:space="0" w:color="auto"/>
              <w:right w:val="single" w:sz="4" w:space="0" w:color="auto"/>
            </w:tcBorders>
            <w:shd w:val="clear" w:color="000000" w:fill="9BC2E6"/>
            <w:vAlign w:val="bottom"/>
            <w:hideMark/>
          </w:tcPr>
          <w:p w14:paraId="1E4FCC1C" w14:textId="77777777" w:rsidR="005B3FEB" w:rsidRPr="005B3FEB" w:rsidRDefault="005B3FEB" w:rsidP="005B3FEB">
            <w:pPr>
              <w:spacing w:after="0" w:line="240" w:lineRule="auto"/>
              <w:jc w:val="center"/>
              <w:rPr>
                <w:rFonts w:ascii="Arial" w:eastAsia="Times New Roman" w:hAnsi="Arial" w:cs="Arial"/>
                <w:b/>
                <w:bCs/>
                <w:sz w:val="20"/>
                <w:szCs w:val="20"/>
              </w:rPr>
            </w:pPr>
            <w:r w:rsidRPr="005B3FEB">
              <w:rPr>
                <w:rFonts w:ascii="Arial" w:eastAsia="Times New Roman" w:hAnsi="Arial" w:cs="Arial"/>
                <w:b/>
                <w:bCs/>
                <w:sz w:val="20"/>
                <w:szCs w:val="20"/>
              </w:rPr>
              <w:t>Scientific Name</w:t>
            </w:r>
          </w:p>
        </w:tc>
        <w:tc>
          <w:tcPr>
            <w:tcW w:w="808" w:type="dxa"/>
            <w:tcBorders>
              <w:top w:val="single" w:sz="4" w:space="0" w:color="auto"/>
              <w:left w:val="nil"/>
              <w:bottom w:val="single" w:sz="4" w:space="0" w:color="auto"/>
              <w:right w:val="single" w:sz="4" w:space="0" w:color="auto"/>
            </w:tcBorders>
            <w:shd w:val="clear" w:color="000000" w:fill="9BC2E6"/>
            <w:vAlign w:val="bottom"/>
            <w:hideMark/>
          </w:tcPr>
          <w:p w14:paraId="7655FD86" w14:textId="77777777" w:rsidR="005B3FEB" w:rsidRPr="005B3FEB" w:rsidRDefault="005B3FEB" w:rsidP="005B3FEB">
            <w:pPr>
              <w:spacing w:after="0" w:line="240" w:lineRule="auto"/>
              <w:jc w:val="center"/>
              <w:rPr>
                <w:rFonts w:ascii="Arial" w:eastAsia="Times New Roman" w:hAnsi="Arial" w:cs="Arial"/>
                <w:b/>
                <w:bCs/>
                <w:sz w:val="20"/>
                <w:szCs w:val="20"/>
              </w:rPr>
            </w:pPr>
            <w:r w:rsidRPr="005B3FEB">
              <w:rPr>
                <w:rFonts w:ascii="Arial" w:eastAsia="Times New Roman" w:hAnsi="Arial" w:cs="Arial"/>
                <w:b/>
                <w:bCs/>
                <w:sz w:val="20"/>
                <w:szCs w:val="20"/>
              </w:rPr>
              <w:t xml:space="preserve">PLS </w:t>
            </w:r>
            <w:proofErr w:type="spellStart"/>
            <w:r w:rsidRPr="005B3FEB">
              <w:rPr>
                <w:rFonts w:ascii="Arial" w:eastAsia="Times New Roman" w:hAnsi="Arial" w:cs="Arial"/>
                <w:b/>
                <w:bCs/>
                <w:sz w:val="20"/>
                <w:szCs w:val="20"/>
              </w:rPr>
              <w:t>lb</w:t>
            </w:r>
            <w:proofErr w:type="spellEnd"/>
            <w:r w:rsidRPr="005B3FEB">
              <w:rPr>
                <w:rFonts w:ascii="Arial" w:eastAsia="Times New Roman" w:hAnsi="Arial" w:cs="Arial"/>
                <w:b/>
                <w:bCs/>
                <w:sz w:val="20"/>
                <w:szCs w:val="20"/>
              </w:rPr>
              <w:t>/ac</w:t>
            </w:r>
          </w:p>
        </w:tc>
        <w:tc>
          <w:tcPr>
            <w:tcW w:w="960" w:type="dxa"/>
            <w:tcBorders>
              <w:top w:val="single" w:sz="4" w:space="0" w:color="auto"/>
              <w:left w:val="nil"/>
              <w:bottom w:val="single" w:sz="4" w:space="0" w:color="auto"/>
              <w:right w:val="single" w:sz="4" w:space="0" w:color="auto"/>
            </w:tcBorders>
            <w:shd w:val="clear" w:color="000000" w:fill="9BC2E6"/>
            <w:vAlign w:val="bottom"/>
            <w:hideMark/>
          </w:tcPr>
          <w:p w14:paraId="5BEBF617" w14:textId="77777777" w:rsidR="005B3FEB" w:rsidRPr="005B3FEB" w:rsidRDefault="005B3FEB" w:rsidP="005B3FEB">
            <w:pPr>
              <w:spacing w:after="0" w:line="240" w:lineRule="auto"/>
              <w:jc w:val="center"/>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 xml:space="preserve">% by PLS </w:t>
            </w:r>
            <w:proofErr w:type="spellStart"/>
            <w:r w:rsidRPr="005B3FEB">
              <w:rPr>
                <w:rFonts w:ascii="Arial" w:eastAsia="Times New Roman" w:hAnsi="Arial" w:cs="Arial"/>
                <w:b/>
                <w:bCs/>
                <w:color w:val="000000"/>
                <w:sz w:val="20"/>
                <w:szCs w:val="20"/>
              </w:rPr>
              <w:t>lb</w:t>
            </w:r>
            <w:proofErr w:type="spellEnd"/>
            <w:r w:rsidRPr="005B3FEB">
              <w:rPr>
                <w:rFonts w:ascii="Arial" w:eastAsia="Times New Roman" w:hAnsi="Arial" w:cs="Arial"/>
                <w:b/>
                <w:bCs/>
                <w:color w:val="000000"/>
                <w:sz w:val="20"/>
                <w:szCs w:val="20"/>
              </w:rPr>
              <w:t>/ac</w:t>
            </w:r>
          </w:p>
        </w:tc>
        <w:tc>
          <w:tcPr>
            <w:tcW w:w="920" w:type="dxa"/>
            <w:tcBorders>
              <w:top w:val="single" w:sz="4" w:space="0" w:color="auto"/>
              <w:left w:val="nil"/>
              <w:bottom w:val="single" w:sz="4" w:space="0" w:color="auto"/>
              <w:right w:val="single" w:sz="4" w:space="0" w:color="auto"/>
            </w:tcBorders>
            <w:shd w:val="clear" w:color="000000" w:fill="9BC2E6"/>
            <w:vAlign w:val="bottom"/>
            <w:hideMark/>
          </w:tcPr>
          <w:p w14:paraId="064CA64D" w14:textId="77777777" w:rsidR="005B3FEB" w:rsidRPr="005B3FEB" w:rsidRDefault="005B3FEB" w:rsidP="005B3FEB">
            <w:pPr>
              <w:spacing w:after="0" w:line="240" w:lineRule="auto"/>
              <w:jc w:val="center"/>
              <w:rPr>
                <w:rFonts w:ascii="Arial" w:eastAsia="Times New Roman" w:hAnsi="Arial" w:cs="Arial"/>
                <w:b/>
                <w:bCs/>
                <w:sz w:val="20"/>
                <w:szCs w:val="20"/>
              </w:rPr>
            </w:pPr>
            <w:r w:rsidRPr="005B3FEB">
              <w:rPr>
                <w:rFonts w:ascii="Arial" w:eastAsia="Times New Roman" w:hAnsi="Arial" w:cs="Arial"/>
                <w:b/>
                <w:bCs/>
                <w:sz w:val="20"/>
                <w:szCs w:val="20"/>
              </w:rPr>
              <w:t>Seeds/ft2</w:t>
            </w:r>
          </w:p>
        </w:tc>
        <w:tc>
          <w:tcPr>
            <w:tcW w:w="960" w:type="dxa"/>
            <w:tcBorders>
              <w:top w:val="single" w:sz="4" w:space="0" w:color="auto"/>
              <w:left w:val="nil"/>
              <w:bottom w:val="single" w:sz="4" w:space="0" w:color="auto"/>
              <w:right w:val="single" w:sz="4" w:space="0" w:color="auto"/>
            </w:tcBorders>
            <w:shd w:val="clear" w:color="000000" w:fill="9BC2E6"/>
            <w:vAlign w:val="bottom"/>
            <w:hideMark/>
          </w:tcPr>
          <w:p w14:paraId="45949890" w14:textId="77777777" w:rsidR="005B3FEB" w:rsidRPr="005B3FEB" w:rsidRDefault="005B3FEB" w:rsidP="005B3FEB">
            <w:pPr>
              <w:spacing w:after="0" w:line="240" w:lineRule="auto"/>
              <w:jc w:val="center"/>
              <w:rPr>
                <w:rFonts w:ascii="Arial" w:eastAsia="Times New Roman" w:hAnsi="Arial" w:cs="Arial"/>
                <w:b/>
                <w:bCs/>
                <w:sz w:val="20"/>
                <w:szCs w:val="20"/>
              </w:rPr>
            </w:pPr>
            <w:r w:rsidRPr="005B3FEB">
              <w:rPr>
                <w:rFonts w:ascii="Arial" w:eastAsia="Times New Roman" w:hAnsi="Arial" w:cs="Arial"/>
                <w:b/>
                <w:bCs/>
                <w:sz w:val="20"/>
                <w:szCs w:val="20"/>
              </w:rPr>
              <w:t>% by Seeds/ft2</w:t>
            </w:r>
          </w:p>
        </w:tc>
      </w:tr>
      <w:tr w:rsidR="005B3FEB" w:rsidRPr="005B3FEB" w14:paraId="0CE47B07"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595408"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boucur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53F9A054"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Sideoats</w:t>
            </w:r>
            <w:proofErr w:type="spellEnd"/>
            <w:r w:rsidRPr="005B3FEB">
              <w:rPr>
                <w:rFonts w:ascii="Arial" w:eastAsia="Times New Roman" w:hAnsi="Arial" w:cs="Arial"/>
                <w:color w:val="000000"/>
                <w:sz w:val="20"/>
                <w:szCs w:val="20"/>
              </w:rPr>
              <w:t xml:space="preserve"> Grama</w:t>
            </w:r>
          </w:p>
        </w:tc>
        <w:tc>
          <w:tcPr>
            <w:tcW w:w="2932" w:type="dxa"/>
            <w:tcBorders>
              <w:top w:val="nil"/>
              <w:left w:val="nil"/>
              <w:bottom w:val="single" w:sz="4" w:space="0" w:color="auto"/>
              <w:right w:val="single" w:sz="4" w:space="0" w:color="auto"/>
            </w:tcBorders>
            <w:shd w:val="clear" w:color="000000" w:fill="A9D08E"/>
            <w:noWrap/>
            <w:vAlign w:val="bottom"/>
            <w:hideMark/>
          </w:tcPr>
          <w:p w14:paraId="2A88A629"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Bouteloua</w:t>
            </w:r>
            <w:proofErr w:type="spellEnd"/>
            <w:r w:rsidRPr="005B3FEB">
              <w:rPr>
                <w:rFonts w:ascii="Arial" w:eastAsia="Times New Roman" w:hAnsi="Arial" w:cs="Arial"/>
                <w:color w:val="000000"/>
                <w:sz w:val="20"/>
                <w:szCs w:val="20"/>
              </w:rPr>
              <w:t xml:space="preserve"> </w:t>
            </w:r>
            <w:proofErr w:type="spellStart"/>
            <w:r w:rsidRPr="005B3FEB">
              <w:rPr>
                <w:rFonts w:ascii="Arial" w:eastAsia="Times New Roman" w:hAnsi="Arial" w:cs="Arial"/>
                <w:color w:val="000000"/>
                <w:sz w:val="20"/>
                <w:szCs w:val="20"/>
              </w:rPr>
              <w:t>curtipendula</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575B3F1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1.82</w:t>
            </w:r>
          </w:p>
        </w:tc>
        <w:tc>
          <w:tcPr>
            <w:tcW w:w="960" w:type="dxa"/>
            <w:tcBorders>
              <w:top w:val="nil"/>
              <w:left w:val="nil"/>
              <w:bottom w:val="single" w:sz="4" w:space="0" w:color="auto"/>
              <w:right w:val="single" w:sz="4" w:space="0" w:color="auto"/>
            </w:tcBorders>
            <w:shd w:val="clear" w:color="auto" w:fill="auto"/>
            <w:noWrap/>
            <w:vAlign w:val="bottom"/>
            <w:hideMark/>
          </w:tcPr>
          <w:p w14:paraId="6290718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8.48%</w:t>
            </w:r>
          </w:p>
        </w:tc>
        <w:tc>
          <w:tcPr>
            <w:tcW w:w="920" w:type="dxa"/>
            <w:tcBorders>
              <w:top w:val="nil"/>
              <w:left w:val="nil"/>
              <w:bottom w:val="single" w:sz="4" w:space="0" w:color="auto"/>
              <w:right w:val="single" w:sz="4" w:space="0" w:color="auto"/>
            </w:tcBorders>
            <w:shd w:val="clear" w:color="auto" w:fill="auto"/>
            <w:noWrap/>
            <w:vAlign w:val="bottom"/>
            <w:hideMark/>
          </w:tcPr>
          <w:p w14:paraId="5A5F506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4.01</w:t>
            </w:r>
          </w:p>
        </w:tc>
        <w:tc>
          <w:tcPr>
            <w:tcW w:w="960" w:type="dxa"/>
            <w:tcBorders>
              <w:top w:val="nil"/>
              <w:left w:val="nil"/>
              <w:bottom w:val="single" w:sz="4" w:space="0" w:color="auto"/>
              <w:right w:val="single" w:sz="4" w:space="0" w:color="auto"/>
            </w:tcBorders>
            <w:shd w:val="clear" w:color="auto" w:fill="auto"/>
            <w:noWrap/>
            <w:vAlign w:val="bottom"/>
            <w:hideMark/>
          </w:tcPr>
          <w:p w14:paraId="159B965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6.19%</w:t>
            </w:r>
          </w:p>
        </w:tc>
      </w:tr>
      <w:tr w:rsidR="005B3FEB" w:rsidRPr="005B3FEB" w14:paraId="359A9983"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4507E15"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bougra</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F01AA7F"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Blue Grama</w:t>
            </w:r>
          </w:p>
        </w:tc>
        <w:tc>
          <w:tcPr>
            <w:tcW w:w="2932" w:type="dxa"/>
            <w:tcBorders>
              <w:top w:val="nil"/>
              <w:left w:val="nil"/>
              <w:bottom w:val="single" w:sz="4" w:space="0" w:color="auto"/>
              <w:right w:val="single" w:sz="4" w:space="0" w:color="auto"/>
            </w:tcBorders>
            <w:shd w:val="clear" w:color="000000" w:fill="A9D08E"/>
            <w:noWrap/>
            <w:vAlign w:val="bottom"/>
            <w:hideMark/>
          </w:tcPr>
          <w:p w14:paraId="4DF68CD3"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Bouteloua</w:t>
            </w:r>
            <w:proofErr w:type="spellEnd"/>
            <w:r w:rsidRPr="005B3FEB">
              <w:rPr>
                <w:rFonts w:ascii="Arial" w:eastAsia="Times New Roman" w:hAnsi="Arial" w:cs="Arial"/>
                <w:color w:val="000000"/>
                <w:sz w:val="20"/>
                <w:szCs w:val="20"/>
              </w:rPr>
              <w:t xml:space="preserve"> </w:t>
            </w:r>
            <w:proofErr w:type="spellStart"/>
            <w:r w:rsidRPr="005B3FEB">
              <w:rPr>
                <w:rFonts w:ascii="Arial" w:eastAsia="Times New Roman" w:hAnsi="Arial" w:cs="Arial"/>
                <w:color w:val="000000"/>
                <w:sz w:val="20"/>
                <w:szCs w:val="20"/>
              </w:rPr>
              <w:t>gracilis</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0685477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42130DF3"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0.93%</w:t>
            </w:r>
          </w:p>
        </w:tc>
        <w:tc>
          <w:tcPr>
            <w:tcW w:w="920" w:type="dxa"/>
            <w:tcBorders>
              <w:top w:val="nil"/>
              <w:left w:val="nil"/>
              <w:bottom w:val="single" w:sz="4" w:space="0" w:color="auto"/>
              <w:right w:val="single" w:sz="4" w:space="0" w:color="auto"/>
            </w:tcBorders>
            <w:shd w:val="clear" w:color="auto" w:fill="auto"/>
            <w:noWrap/>
            <w:vAlign w:val="bottom"/>
            <w:hideMark/>
          </w:tcPr>
          <w:p w14:paraId="700AF0D3"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bottom"/>
            <w:hideMark/>
          </w:tcPr>
          <w:p w14:paraId="6EC5CEC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4.54%</w:t>
            </w:r>
          </w:p>
        </w:tc>
      </w:tr>
      <w:tr w:rsidR="005B3FEB" w:rsidRPr="005B3FEB" w14:paraId="5A1D09BA"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6FFFBC1"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brokal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569C154"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Prairie Brome</w:t>
            </w:r>
          </w:p>
        </w:tc>
        <w:tc>
          <w:tcPr>
            <w:tcW w:w="2932" w:type="dxa"/>
            <w:tcBorders>
              <w:top w:val="nil"/>
              <w:left w:val="nil"/>
              <w:bottom w:val="single" w:sz="4" w:space="0" w:color="auto"/>
              <w:right w:val="single" w:sz="4" w:space="0" w:color="auto"/>
            </w:tcBorders>
            <w:shd w:val="clear" w:color="000000" w:fill="A9D08E"/>
            <w:noWrap/>
            <w:vAlign w:val="bottom"/>
            <w:hideMark/>
          </w:tcPr>
          <w:p w14:paraId="652A7F6B"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Bromus </w:t>
            </w:r>
            <w:proofErr w:type="spellStart"/>
            <w:r w:rsidRPr="005B3FEB">
              <w:rPr>
                <w:rFonts w:ascii="Arial" w:eastAsia="Times New Roman" w:hAnsi="Arial" w:cs="Arial"/>
                <w:color w:val="000000"/>
                <w:sz w:val="20"/>
                <w:szCs w:val="20"/>
              </w:rPr>
              <w:t>kalmii</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2A6705C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0.24</w:t>
            </w:r>
          </w:p>
        </w:tc>
        <w:tc>
          <w:tcPr>
            <w:tcW w:w="960" w:type="dxa"/>
            <w:tcBorders>
              <w:top w:val="nil"/>
              <w:left w:val="nil"/>
              <w:bottom w:val="single" w:sz="4" w:space="0" w:color="auto"/>
              <w:right w:val="single" w:sz="4" w:space="0" w:color="auto"/>
            </w:tcBorders>
            <w:shd w:val="clear" w:color="auto" w:fill="auto"/>
            <w:noWrap/>
            <w:vAlign w:val="bottom"/>
            <w:hideMark/>
          </w:tcPr>
          <w:p w14:paraId="4D55C8A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1.12%</w:t>
            </w:r>
          </w:p>
        </w:tc>
        <w:tc>
          <w:tcPr>
            <w:tcW w:w="920" w:type="dxa"/>
            <w:tcBorders>
              <w:top w:val="nil"/>
              <w:left w:val="nil"/>
              <w:bottom w:val="single" w:sz="4" w:space="0" w:color="auto"/>
              <w:right w:val="single" w:sz="4" w:space="0" w:color="auto"/>
            </w:tcBorders>
            <w:shd w:val="clear" w:color="auto" w:fill="auto"/>
            <w:noWrap/>
            <w:vAlign w:val="bottom"/>
            <w:hideMark/>
          </w:tcPr>
          <w:p w14:paraId="6EFFD0A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0.71</w:t>
            </w:r>
          </w:p>
        </w:tc>
        <w:tc>
          <w:tcPr>
            <w:tcW w:w="960" w:type="dxa"/>
            <w:tcBorders>
              <w:top w:val="nil"/>
              <w:left w:val="nil"/>
              <w:bottom w:val="single" w:sz="4" w:space="0" w:color="auto"/>
              <w:right w:val="single" w:sz="4" w:space="0" w:color="auto"/>
            </w:tcBorders>
            <w:shd w:val="clear" w:color="auto" w:fill="auto"/>
            <w:noWrap/>
            <w:vAlign w:val="bottom"/>
            <w:hideMark/>
          </w:tcPr>
          <w:p w14:paraId="66F4D85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1.09%</w:t>
            </w:r>
          </w:p>
        </w:tc>
      </w:tr>
      <w:tr w:rsidR="005B3FEB" w:rsidRPr="005B3FEB" w14:paraId="0C4863D0"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70B0947"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elycan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D6FA110"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Canada Wild Rye</w:t>
            </w:r>
          </w:p>
        </w:tc>
        <w:tc>
          <w:tcPr>
            <w:tcW w:w="2932" w:type="dxa"/>
            <w:tcBorders>
              <w:top w:val="nil"/>
              <w:left w:val="nil"/>
              <w:bottom w:val="single" w:sz="4" w:space="0" w:color="auto"/>
              <w:right w:val="single" w:sz="4" w:space="0" w:color="auto"/>
            </w:tcBorders>
            <w:shd w:val="clear" w:color="000000" w:fill="A9D08E"/>
            <w:noWrap/>
            <w:vAlign w:val="bottom"/>
            <w:hideMark/>
          </w:tcPr>
          <w:p w14:paraId="6E82CC75"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Elymus canadensis</w:t>
            </w:r>
          </w:p>
        </w:tc>
        <w:tc>
          <w:tcPr>
            <w:tcW w:w="808" w:type="dxa"/>
            <w:tcBorders>
              <w:top w:val="nil"/>
              <w:left w:val="nil"/>
              <w:bottom w:val="single" w:sz="4" w:space="0" w:color="auto"/>
              <w:right w:val="single" w:sz="4" w:space="0" w:color="auto"/>
            </w:tcBorders>
            <w:shd w:val="clear" w:color="auto" w:fill="auto"/>
            <w:noWrap/>
            <w:vAlign w:val="bottom"/>
            <w:hideMark/>
          </w:tcPr>
          <w:p w14:paraId="2AEAA93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0769FDB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0.93%</w:t>
            </w:r>
          </w:p>
        </w:tc>
        <w:tc>
          <w:tcPr>
            <w:tcW w:w="920" w:type="dxa"/>
            <w:tcBorders>
              <w:top w:val="nil"/>
              <w:left w:val="nil"/>
              <w:bottom w:val="single" w:sz="4" w:space="0" w:color="auto"/>
              <w:right w:val="single" w:sz="4" w:space="0" w:color="auto"/>
            </w:tcBorders>
            <w:shd w:val="clear" w:color="auto" w:fill="auto"/>
            <w:noWrap/>
            <w:vAlign w:val="bottom"/>
            <w:hideMark/>
          </w:tcPr>
          <w:p w14:paraId="0838314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0.38</w:t>
            </w:r>
          </w:p>
        </w:tc>
        <w:tc>
          <w:tcPr>
            <w:tcW w:w="960" w:type="dxa"/>
            <w:tcBorders>
              <w:top w:val="nil"/>
              <w:left w:val="nil"/>
              <w:bottom w:val="single" w:sz="4" w:space="0" w:color="auto"/>
              <w:right w:val="single" w:sz="4" w:space="0" w:color="auto"/>
            </w:tcBorders>
            <w:shd w:val="clear" w:color="auto" w:fill="auto"/>
            <w:noWrap/>
            <w:vAlign w:val="bottom"/>
            <w:hideMark/>
          </w:tcPr>
          <w:p w14:paraId="6EC8113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0.59%</w:t>
            </w:r>
          </w:p>
        </w:tc>
      </w:tr>
      <w:tr w:rsidR="005B3FEB" w:rsidRPr="005B3FEB" w14:paraId="121770FD"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029E253"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koemac</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1DC7A18"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June Grass</w:t>
            </w:r>
          </w:p>
        </w:tc>
        <w:tc>
          <w:tcPr>
            <w:tcW w:w="2932" w:type="dxa"/>
            <w:tcBorders>
              <w:top w:val="nil"/>
              <w:left w:val="nil"/>
              <w:bottom w:val="single" w:sz="4" w:space="0" w:color="auto"/>
              <w:right w:val="single" w:sz="4" w:space="0" w:color="auto"/>
            </w:tcBorders>
            <w:shd w:val="clear" w:color="000000" w:fill="A9D08E"/>
            <w:noWrap/>
            <w:vAlign w:val="bottom"/>
            <w:hideMark/>
          </w:tcPr>
          <w:p w14:paraId="3244D2CC"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Koeleria </w:t>
            </w:r>
            <w:proofErr w:type="spellStart"/>
            <w:r w:rsidRPr="005B3FEB">
              <w:rPr>
                <w:rFonts w:ascii="Arial" w:eastAsia="Times New Roman" w:hAnsi="Arial" w:cs="Arial"/>
                <w:color w:val="000000"/>
                <w:sz w:val="20"/>
                <w:szCs w:val="20"/>
              </w:rPr>
              <w:t>macrantha</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15579B2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5CE6EB3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0.28%</w:t>
            </w:r>
          </w:p>
        </w:tc>
        <w:tc>
          <w:tcPr>
            <w:tcW w:w="920" w:type="dxa"/>
            <w:tcBorders>
              <w:top w:val="nil"/>
              <w:left w:val="nil"/>
              <w:bottom w:val="single" w:sz="4" w:space="0" w:color="auto"/>
              <w:right w:val="single" w:sz="4" w:space="0" w:color="auto"/>
            </w:tcBorders>
            <w:shd w:val="clear" w:color="auto" w:fill="auto"/>
            <w:noWrap/>
            <w:vAlign w:val="bottom"/>
            <w:hideMark/>
          </w:tcPr>
          <w:p w14:paraId="21DBBAD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4.41</w:t>
            </w:r>
          </w:p>
        </w:tc>
        <w:tc>
          <w:tcPr>
            <w:tcW w:w="960" w:type="dxa"/>
            <w:tcBorders>
              <w:top w:val="nil"/>
              <w:left w:val="nil"/>
              <w:bottom w:val="single" w:sz="4" w:space="0" w:color="auto"/>
              <w:right w:val="single" w:sz="4" w:space="0" w:color="auto"/>
            </w:tcBorders>
            <w:shd w:val="clear" w:color="auto" w:fill="auto"/>
            <w:noWrap/>
            <w:vAlign w:val="bottom"/>
            <w:hideMark/>
          </w:tcPr>
          <w:p w14:paraId="059A78C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6.80%</w:t>
            </w:r>
          </w:p>
        </w:tc>
      </w:tr>
      <w:tr w:rsidR="005B3FEB" w:rsidRPr="005B3FEB" w14:paraId="68059B65"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8564A77"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panvir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17385AF"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Switchgrass</w:t>
            </w:r>
          </w:p>
        </w:tc>
        <w:tc>
          <w:tcPr>
            <w:tcW w:w="2932" w:type="dxa"/>
            <w:tcBorders>
              <w:top w:val="nil"/>
              <w:left w:val="nil"/>
              <w:bottom w:val="single" w:sz="4" w:space="0" w:color="auto"/>
              <w:right w:val="single" w:sz="4" w:space="0" w:color="auto"/>
            </w:tcBorders>
            <w:shd w:val="clear" w:color="000000" w:fill="A9D08E"/>
            <w:noWrap/>
            <w:vAlign w:val="bottom"/>
            <w:hideMark/>
          </w:tcPr>
          <w:p w14:paraId="17DC44DF"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Panicum virgatum</w:t>
            </w:r>
          </w:p>
        </w:tc>
        <w:tc>
          <w:tcPr>
            <w:tcW w:w="808" w:type="dxa"/>
            <w:tcBorders>
              <w:top w:val="nil"/>
              <w:left w:val="nil"/>
              <w:bottom w:val="single" w:sz="4" w:space="0" w:color="auto"/>
              <w:right w:val="single" w:sz="4" w:space="0" w:color="auto"/>
            </w:tcBorders>
            <w:shd w:val="clear" w:color="auto" w:fill="auto"/>
            <w:noWrap/>
            <w:vAlign w:val="bottom"/>
            <w:hideMark/>
          </w:tcPr>
          <w:p w14:paraId="784ADE9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0.08</w:t>
            </w:r>
          </w:p>
        </w:tc>
        <w:tc>
          <w:tcPr>
            <w:tcW w:w="960" w:type="dxa"/>
            <w:tcBorders>
              <w:top w:val="nil"/>
              <w:left w:val="nil"/>
              <w:bottom w:val="single" w:sz="4" w:space="0" w:color="auto"/>
              <w:right w:val="single" w:sz="4" w:space="0" w:color="auto"/>
            </w:tcBorders>
            <w:shd w:val="clear" w:color="auto" w:fill="auto"/>
            <w:noWrap/>
            <w:vAlign w:val="bottom"/>
            <w:hideMark/>
          </w:tcPr>
          <w:p w14:paraId="6B4B822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0.37%</w:t>
            </w:r>
          </w:p>
        </w:tc>
        <w:tc>
          <w:tcPr>
            <w:tcW w:w="920" w:type="dxa"/>
            <w:tcBorders>
              <w:top w:val="nil"/>
              <w:left w:val="nil"/>
              <w:bottom w:val="single" w:sz="4" w:space="0" w:color="auto"/>
              <w:right w:val="single" w:sz="4" w:space="0" w:color="auto"/>
            </w:tcBorders>
            <w:shd w:val="clear" w:color="auto" w:fill="auto"/>
            <w:noWrap/>
            <w:vAlign w:val="bottom"/>
            <w:hideMark/>
          </w:tcPr>
          <w:p w14:paraId="4ACC1C4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0.41</w:t>
            </w:r>
          </w:p>
        </w:tc>
        <w:tc>
          <w:tcPr>
            <w:tcW w:w="960" w:type="dxa"/>
            <w:tcBorders>
              <w:top w:val="nil"/>
              <w:left w:val="nil"/>
              <w:bottom w:val="single" w:sz="4" w:space="0" w:color="auto"/>
              <w:right w:val="single" w:sz="4" w:space="0" w:color="auto"/>
            </w:tcBorders>
            <w:shd w:val="clear" w:color="auto" w:fill="auto"/>
            <w:noWrap/>
            <w:vAlign w:val="bottom"/>
            <w:hideMark/>
          </w:tcPr>
          <w:p w14:paraId="1366C0F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0.63%</w:t>
            </w:r>
          </w:p>
        </w:tc>
      </w:tr>
      <w:tr w:rsidR="005B3FEB" w:rsidRPr="005B3FEB" w14:paraId="49C2051B"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275F76"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schsco</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3860FAE"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Little Bluestem</w:t>
            </w:r>
          </w:p>
        </w:tc>
        <w:tc>
          <w:tcPr>
            <w:tcW w:w="2932" w:type="dxa"/>
            <w:tcBorders>
              <w:top w:val="nil"/>
              <w:left w:val="nil"/>
              <w:bottom w:val="single" w:sz="4" w:space="0" w:color="auto"/>
              <w:right w:val="single" w:sz="4" w:space="0" w:color="auto"/>
            </w:tcBorders>
            <w:shd w:val="clear" w:color="000000" w:fill="A9D08E"/>
            <w:noWrap/>
            <w:vAlign w:val="bottom"/>
            <w:hideMark/>
          </w:tcPr>
          <w:p w14:paraId="19144993"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Schizachyrium</w:t>
            </w:r>
            <w:proofErr w:type="spellEnd"/>
            <w:r w:rsidRPr="005B3FEB">
              <w:rPr>
                <w:rFonts w:ascii="Arial" w:eastAsia="Times New Roman" w:hAnsi="Arial" w:cs="Arial"/>
                <w:color w:val="000000"/>
                <w:sz w:val="20"/>
                <w:szCs w:val="20"/>
              </w:rPr>
              <w:t xml:space="preserve"> </w:t>
            </w:r>
            <w:proofErr w:type="spellStart"/>
            <w:r w:rsidRPr="005B3FEB">
              <w:rPr>
                <w:rFonts w:ascii="Arial" w:eastAsia="Times New Roman" w:hAnsi="Arial" w:cs="Arial"/>
                <w:color w:val="000000"/>
                <w:sz w:val="20"/>
                <w:szCs w:val="20"/>
              </w:rPr>
              <w:t>scoparium</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3A574B3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1EC78E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4.66%</w:t>
            </w:r>
          </w:p>
        </w:tc>
        <w:tc>
          <w:tcPr>
            <w:tcW w:w="920" w:type="dxa"/>
            <w:tcBorders>
              <w:top w:val="nil"/>
              <w:left w:val="nil"/>
              <w:bottom w:val="single" w:sz="4" w:space="0" w:color="auto"/>
              <w:right w:val="single" w:sz="4" w:space="0" w:color="auto"/>
            </w:tcBorders>
            <w:shd w:val="clear" w:color="auto" w:fill="auto"/>
            <w:noWrap/>
            <w:vAlign w:val="bottom"/>
            <w:hideMark/>
          </w:tcPr>
          <w:p w14:paraId="27E6470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5.51</w:t>
            </w:r>
          </w:p>
        </w:tc>
        <w:tc>
          <w:tcPr>
            <w:tcW w:w="960" w:type="dxa"/>
            <w:tcBorders>
              <w:top w:val="nil"/>
              <w:left w:val="nil"/>
              <w:bottom w:val="single" w:sz="4" w:space="0" w:color="auto"/>
              <w:right w:val="single" w:sz="4" w:space="0" w:color="auto"/>
            </w:tcBorders>
            <w:shd w:val="clear" w:color="auto" w:fill="auto"/>
            <w:noWrap/>
            <w:vAlign w:val="bottom"/>
            <w:hideMark/>
          </w:tcPr>
          <w:p w14:paraId="483F919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8.50%</w:t>
            </w:r>
          </w:p>
        </w:tc>
      </w:tr>
      <w:tr w:rsidR="005B3FEB" w:rsidRPr="005B3FEB" w14:paraId="5D357807"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4ACB2E"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spohet</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57616C8A"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Prairie Dropseed</w:t>
            </w:r>
          </w:p>
        </w:tc>
        <w:tc>
          <w:tcPr>
            <w:tcW w:w="2932" w:type="dxa"/>
            <w:tcBorders>
              <w:top w:val="nil"/>
              <w:left w:val="nil"/>
              <w:bottom w:val="single" w:sz="4" w:space="0" w:color="auto"/>
              <w:right w:val="single" w:sz="4" w:space="0" w:color="auto"/>
            </w:tcBorders>
            <w:shd w:val="clear" w:color="000000" w:fill="A9D08E"/>
            <w:noWrap/>
            <w:vAlign w:val="bottom"/>
            <w:hideMark/>
          </w:tcPr>
          <w:p w14:paraId="4F8DD940"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Sporobolus </w:t>
            </w:r>
            <w:proofErr w:type="spellStart"/>
            <w:r w:rsidRPr="005B3FEB">
              <w:rPr>
                <w:rFonts w:ascii="Arial" w:eastAsia="Times New Roman" w:hAnsi="Arial" w:cs="Arial"/>
                <w:color w:val="000000"/>
                <w:sz w:val="20"/>
                <w:szCs w:val="20"/>
              </w:rPr>
              <w:t>heterolepis</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0FD4546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14:paraId="5FB6B953"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0.47%</w:t>
            </w:r>
          </w:p>
        </w:tc>
        <w:tc>
          <w:tcPr>
            <w:tcW w:w="920" w:type="dxa"/>
            <w:tcBorders>
              <w:top w:val="nil"/>
              <w:left w:val="nil"/>
              <w:bottom w:val="single" w:sz="4" w:space="0" w:color="auto"/>
              <w:right w:val="single" w:sz="4" w:space="0" w:color="auto"/>
            </w:tcBorders>
            <w:shd w:val="clear" w:color="auto" w:fill="auto"/>
            <w:noWrap/>
            <w:vAlign w:val="bottom"/>
            <w:hideMark/>
          </w:tcPr>
          <w:p w14:paraId="7FF0910C"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0.59</w:t>
            </w:r>
          </w:p>
        </w:tc>
        <w:tc>
          <w:tcPr>
            <w:tcW w:w="960" w:type="dxa"/>
            <w:tcBorders>
              <w:top w:val="nil"/>
              <w:left w:val="nil"/>
              <w:bottom w:val="single" w:sz="4" w:space="0" w:color="auto"/>
              <w:right w:val="single" w:sz="4" w:space="0" w:color="auto"/>
            </w:tcBorders>
            <w:shd w:val="clear" w:color="auto" w:fill="auto"/>
            <w:noWrap/>
            <w:vAlign w:val="bottom"/>
            <w:hideMark/>
          </w:tcPr>
          <w:p w14:paraId="4AF968C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0.91%</w:t>
            </w:r>
          </w:p>
        </w:tc>
      </w:tr>
      <w:tr w:rsidR="005B3FEB" w:rsidRPr="005B3FEB" w14:paraId="17562B4C" w14:textId="77777777" w:rsidTr="005B3FEB">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674A874C"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 </w:t>
            </w:r>
          </w:p>
        </w:tc>
        <w:tc>
          <w:tcPr>
            <w:tcW w:w="2566" w:type="dxa"/>
            <w:tcBorders>
              <w:top w:val="nil"/>
              <w:left w:val="nil"/>
              <w:bottom w:val="single" w:sz="4" w:space="0" w:color="auto"/>
              <w:right w:val="single" w:sz="4" w:space="0" w:color="auto"/>
            </w:tcBorders>
            <w:shd w:val="clear" w:color="000000" w:fill="9BC2E6"/>
            <w:noWrap/>
            <w:vAlign w:val="bottom"/>
            <w:hideMark/>
          </w:tcPr>
          <w:p w14:paraId="313557E3"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 </w:t>
            </w:r>
          </w:p>
        </w:tc>
        <w:tc>
          <w:tcPr>
            <w:tcW w:w="2932" w:type="dxa"/>
            <w:tcBorders>
              <w:top w:val="nil"/>
              <w:left w:val="nil"/>
              <w:bottom w:val="single" w:sz="4" w:space="0" w:color="auto"/>
              <w:right w:val="single" w:sz="4" w:space="0" w:color="auto"/>
            </w:tcBorders>
            <w:shd w:val="clear" w:color="000000" w:fill="9BC2E6"/>
            <w:noWrap/>
            <w:vAlign w:val="bottom"/>
            <w:hideMark/>
          </w:tcPr>
          <w:p w14:paraId="66795ACE"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Grasses Subtotal</w:t>
            </w:r>
          </w:p>
        </w:tc>
        <w:tc>
          <w:tcPr>
            <w:tcW w:w="808" w:type="dxa"/>
            <w:tcBorders>
              <w:top w:val="nil"/>
              <w:left w:val="nil"/>
              <w:bottom w:val="single" w:sz="4" w:space="0" w:color="auto"/>
              <w:right w:val="single" w:sz="4" w:space="0" w:color="auto"/>
            </w:tcBorders>
            <w:shd w:val="clear" w:color="000000" w:fill="9BC2E6"/>
            <w:noWrap/>
            <w:vAlign w:val="bottom"/>
            <w:hideMark/>
          </w:tcPr>
          <w:p w14:paraId="589D8BA4"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3.70</w:t>
            </w:r>
          </w:p>
        </w:tc>
        <w:tc>
          <w:tcPr>
            <w:tcW w:w="960" w:type="dxa"/>
            <w:tcBorders>
              <w:top w:val="nil"/>
              <w:left w:val="nil"/>
              <w:bottom w:val="single" w:sz="4" w:space="0" w:color="auto"/>
              <w:right w:val="single" w:sz="4" w:space="0" w:color="auto"/>
            </w:tcBorders>
            <w:shd w:val="clear" w:color="000000" w:fill="9BC2E6"/>
            <w:noWrap/>
            <w:vAlign w:val="bottom"/>
            <w:hideMark/>
          </w:tcPr>
          <w:p w14:paraId="2F03079E"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17.25%</w:t>
            </w:r>
          </w:p>
        </w:tc>
        <w:tc>
          <w:tcPr>
            <w:tcW w:w="920" w:type="dxa"/>
            <w:tcBorders>
              <w:top w:val="nil"/>
              <w:left w:val="nil"/>
              <w:bottom w:val="single" w:sz="4" w:space="0" w:color="auto"/>
              <w:right w:val="single" w:sz="4" w:space="0" w:color="auto"/>
            </w:tcBorders>
            <w:shd w:val="clear" w:color="000000" w:fill="9BC2E6"/>
            <w:noWrap/>
            <w:vAlign w:val="bottom"/>
            <w:hideMark/>
          </w:tcPr>
          <w:p w14:paraId="2248079A"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18.95</w:t>
            </w:r>
          </w:p>
        </w:tc>
        <w:tc>
          <w:tcPr>
            <w:tcW w:w="960" w:type="dxa"/>
            <w:tcBorders>
              <w:top w:val="nil"/>
              <w:left w:val="nil"/>
              <w:bottom w:val="single" w:sz="4" w:space="0" w:color="auto"/>
              <w:right w:val="single" w:sz="4" w:space="0" w:color="auto"/>
            </w:tcBorders>
            <w:shd w:val="clear" w:color="000000" w:fill="9BC2E6"/>
            <w:noWrap/>
            <w:vAlign w:val="bottom"/>
            <w:hideMark/>
          </w:tcPr>
          <w:p w14:paraId="40585232"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29.25%</w:t>
            </w:r>
          </w:p>
        </w:tc>
      </w:tr>
      <w:tr w:rsidR="005B3FEB" w:rsidRPr="005B3FEB" w14:paraId="063F4DFD"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C7C1FF"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carbre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D6A471B"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Plains Oval Sedge</w:t>
            </w:r>
          </w:p>
        </w:tc>
        <w:tc>
          <w:tcPr>
            <w:tcW w:w="2932" w:type="dxa"/>
            <w:tcBorders>
              <w:top w:val="nil"/>
              <w:left w:val="nil"/>
              <w:bottom w:val="single" w:sz="4" w:space="0" w:color="auto"/>
              <w:right w:val="single" w:sz="4" w:space="0" w:color="auto"/>
            </w:tcBorders>
            <w:shd w:val="clear" w:color="000000" w:fill="A9D08E"/>
            <w:noWrap/>
            <w:vAlign w:val="bottom"/>
            <w:hideMark/>
          </w:tcPr>
          <w:p w14:paraId="413686C3"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Carex</w:t>
            </w:r>
            <w:proofErr w:type="spellEnd"/>
            <w:r w:rsidRPr="005B3FEB">
              <w:rPr>
                <w:rFonts w:ascii="Arial" w:eastAsia="Times New Roman" w:hAnsi="Arial" w:cs="Arial"/>
                <w:color w:val="000000"/>
                <w:sz w:val="20"/>
                <w:szCs w:val="20"/>
              </w:rPr>
              <w:t xml:space="preserve"> </w:t>
            </w:r>
            <w:proofErr w:type="spellStart"/>
            <w:r w:rsidRPr="005B3FEB">
              <w:rPr>
                <w:rFonts w:ascii="Arial" w:eastAsia="Times New Roman" w:hAnsi="Arial" w:cs="Arial"/>
                <w:color w:val="000000"/>
                <w:sz w:val="20"/>
                <w:szCs w:val="20"/>
              </w:rPr>
              <w:t>brevior</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63DCCA4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2848945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0.23%</w:t>
            </w:r>
          </w:p>
        </w:tc>
        <w:tc>
          <w:tcPr>
            <w:tcW w:w="920" w:type="dxa"/>
            <w:tcBorders>
              <w:top w:val="nil"/>
              <w:left w:val="nil"/>
              <w:bottom w:val="single" w:sz="4" w:space="0" w:color="auto"/>
              <w:right w:val="single" w:sz="4" w:space="0" w:color="auto"/>
            </w:tcBorders>
            <w:shd w:val="clear" w:color="auto" w:fill="auto"/>
            <w:noWrap/>
            <w:vAlign w:val="bottom"/>
            <w:hideMark/>
          </w:tcPr>
          <w:p w14:paraId="036F3D8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0.53</w:t>
            </w:r>
          </w:p>
        </w:tc>
        <w:tc>
          <w:tcPr>
            <w:tcW w:w="960" w:type="dxa"/>
            <w:tcBorders>
              <w:top w:val="nil"/>
              <w:left w:val="nil"/>
              <w:bottom w:val="single" w:sz="4" w:space="0" w:color="auto"/>
              <w:right w:val="single" w:sz="4" w:space="0" w:color="auto"/>
            </w:tcBorders>
            <w:shd w:val="clear" w:color="auto" w:fill="auto"/>
            <w:noWrap/>
            <w:vAlign w:val="bottom"/>
            <w:hideMark/>
          </w:tcPr>
          <w:p w14:paraId="5D9708F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0.82%</w:t>
            </w:r>
          </w:p>
        </w:tc>
      </w:tr>
      <w:tr w:rsidR="005B3FEB" w:rsidRPr="005B3FEB" w14:paraId="25756FC8" w14:textId="77777777" w:rsidTr="005B3FEB">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459F921D"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 </w:t>
            </w:r>
          </w:p>
        </w:tc>
        <w:tc>
          <w:tcPr>
            <w:tcW w:w="2566" w:type="dxa"/>
            <w:tcBorders>
              <w:top w:val="nil"/>
              <w:left w:val="nil"/>
              <w:bottom w:val="single" w:sz="4" w:space="0" w:color="auto"/>
              <w:right w:val="single" w:sz="4" w:space="0" w:color="auto"/>
            </w:tcBorders>
            <w:shd w:val="clear" w:color="000000" w:fill="9BC2E6"/>
            <w:noWrap/>
            <w:vAlign w:val="bottom"/>
            <w:hideMark/>
          </w:tcPr>
          <w:p w14:paraId="15B54D03"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 </w:t>
            </w:r>
          </w:p>
        </w:tc>
        <w:tc>
          <w:tcPr>
            <w:tcW w:w="2932" w:type="dxa"/>
            <w:tcBorders>
              <w:top w:val="nil"/>
              <w:left w:val="nil"/>
              <w:bottom w:val="single" w:sz="4" w:space="0" w:color="auto"/>
              <w:right w:val="single" w:sz="4" w:space="0" w:color="auto"/>
            </w:tcBorders>
            <w:shd w:val="clear" w:color="000000" w:fill="9BC2E6"/>
            <w:noWrap/>
            <w:vAlign w:val="bottom"/>
            <w:hideMark/>
          </w:tcPr>
          <w:p w14:paraId="675823D6"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Sedges &amp; Rushes Subtotal</w:t>
            </w:r>
          </w:p>
        </w:tc>
        <w:tc>
          <w:tcPr>
            <w:tcW w:w="808" w:type="dxa"/>
            <w:tcBorders>
              <w:top w:val="nil"/>
              <w:left w:val="nil"/>
              <w:bottom w:val="single" w:sz="4" w:space="0" w:color="auto"/>
              <w:right w:val="single" w:sz="4" w:space="0" w:color="auto"/>
            </w:tcBorders>
            <w:shd w:val="clear" w:color="000000" w:fill="9BC2E6"/>
            <w:noWrap/>
            <w:vAlign w:val="bottom"/>
            <w:hideMark/>
          </w:tcPr>
          <w:p w14:paraId="3B63A7FA"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0.05</w:t>
            </w:r>
          </w:p>
        </w:tc>
        <w:tc>
          <w:tcPr>
            <w:tcW w:w="960" w:type="dxa"/>
            <w:tcBorders>
              <w:top w:val="nil"/>
              <w:left w:val="nil"/>
              <w:bottom w:val="single" w:sz="4" w:space="0" w:color="auto"/>
              <w:right w:val="single" w:sz="4" w:space="0" w:color="auto"/>
            </w:tcBorders>
            <w:shd w:val="clear" w:color="000000" w:fill="9BC2E6"/>
            <w:noWrap/>
            <w:vAlign w:val="bottom"/>
            <w:hideMark/>
          </w:tcPr>
          <w:p w14:paraId="792FF67C"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0.23%</w:t>
            </w:r>
          </w:p>
        </w:tc>
        <w:tc>
          <w:tcPr>
            <w:tcW w:w="920" w:type="dxa"/>
            <w:tcBorders>
              <w:top w:val="nil"/>
              <w:left w:val="nil"/>
              <w:bottom w:val="single" w:sz="4" w:space="0" w:color="auto"/>
              <w:right w:val="single" w:sz="4" w:space="0" w:color="auto"/>
            </w:tcBorders>
            <w:shd w:val="clear" w:color="000000" w:fill="9BC2E6"/>
            <w:noWrap/>
            <w:vAlign w:val="bottom"/>
            <w:hideMark/>
          </w:tcPr>
          <w:p w14:paraId="400FFCFD"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0.53</w:t>
            </w:r>
          </w:p>
        </w:tc>
        <w:tc>
          <w:tcPr>
            <w:tcW w:w="960" w:type="dxa"/>
            <w:tcBorders>
              <w:top w:val="nil"/>
              <w:left w:val="nil"/>
              <w:bottom w:val="single" w:sz="4" w:space="0" w:color="auto"/>
              <w:right w:val="single" w:sz="4" w:space="0" w:color="auto"/>
            </w:tcBorders>
            <w:shd w:val="clear" w:color="000000" w:fill="9BC2E6"/>
            <w:noWrap/>
            <w:vAlign w:val="bottom"/>
            <w:hideMark/>
          </w:tcPr>
          <w:p w14:paraId="40695F2F"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0.82%</w:t>
            </w:r>
          </w:p>
        </w:tc>
      </w:tr>
      <w:tr w:rsidR="005B3FEB" w:rsidRPr="005B3FEB" w14:paraId="0102DDC0"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54E201A"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achmil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132541F"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Common Yarrow</w:t>
            </w:r>
          </w:p>
        </w:tc>
        <w:tc>
          <w:tcPr>
            <w:tcW w:w="2932" w:type="dxa"/>
            <w:tcBorders>
              <w:top w:val="nil"/>
              <w:left w:val="nil"/>
              <w:bottom w:val="single" w:sz="4" w:space="0" w:color="auto"/>
              <w:right w:val="single" w:sz="4" w:space="0" w:color="auto"/>
            </w:tcBorders>
            <w:shd w:val="clear" w:color="000000" w:fill="A9D08E"/>
            <w:noWrap/>
            <w:vAlign w:val="bottom"/>
            <w:hideMark/>
          </w:tcPr>
          <w:p w14:paraId="42D1F876"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Achillea millefolium</w:t>
            </w:r>
          </w:p>
        </w:tc>
        <w:tc>
          <w:tcPr>
            <w:tcW w:w="808" w:type="dxa"/>
            <w:tcBorders>
              <w:top w:val="nil"/>
              <w:left w:val="nil"/>
              <w:bottom w:val="single" w:sz="4" w:space="0" w:color="auto"/>
              <w:right w:val="single" w:sz="4" w:space="0" w:color="auto"/>
            </w:tcBorders>
            <w:shd w:val="clear" w:color="auto" w:fill="auto"/>
            <w:noWrap/>
            <w:vAlign w:val="bottom"/>
            <w:hideMark/>
          </w:tcPr>
          <w:p w14:paraId="0C35A07C"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005A71D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28CD1E5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0.65</w:t>
            </w:r>
          </w:p>
        </w:tc>
        <w:tc>
          <w:tcPr>
            <w:tcW w:w="960" w:type="dxa"/>
            <w:tcBorders>
              <w:top w:val="nil"/>
              <w:left w:val="nil"/>
              <w:bottom w:val="single" w:sz="4" w:space="0" w:color="auto"/>
              <w:right w:val="single" w:sz="4" w:space="0" w:color="auto"/>
            </w:tcBorders>
            <w:shd w:val="clear" w:color="auto" w:fill="auto"/>
            <w:noWrap/>
            <w:vAlign w:val="bottom"/>
            <w:hideMark/>
          </w:tcPr>
          <w:p w14:paraId="6010D68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1.01%</w:t>
            </w:r>
          </w:p>
        </w:tc>
      </w:tr>
      <w:tr w:rsidR="005B3FEB" w:rsidRPr="005B3FEB" w14:paraId="404FF421"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601C705"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agafoe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D3CF477"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Anise Hyssop</w:t>
            </w:r>
          </w:p>
        </w:tc>
        <w:tc>
          <w:tcPr>
            <w:tcW w:w="2932" w:type="dxa"/>
            <w:tcBorders>
              <w:top w:val="nil"/>
              <w:left w:val="nil"/>
              <w:bottom w:val="single" w:sz="4" w:space="0" w:color="auto"/>
              <w:right w:val="single" w:sz="4" w:space="0" w:color="auto"/>
            </w:tcBorders>
            <w:shd w:val="clear" w:color="000000" w:fill="A9D08E"/>
            <w:noWrap/>
            <w:vAlign w:val="bottom"/>
            <w:hideMark/>
          </w:tcPr>
          <w:p w14:paraId="567B62E1"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Agastache </w:t>
            </w:r>
            <w:proofErr w:type="spellStart"/>
            <w:r w:rsidRPr="005B3FEB">
              <w:rPr>
                <w:rFonts w:ascii="Arial" w:eastAsia="Times New Roman" w:hAnsi="Arial" w:cs="Arial"/>
                <w:color w:val="000000"/>
                <w:sz w:val="20"/>
                <w:szCs w:val="20"/>
              </w:rPr>
              <w:t>foeniculum</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568D301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017A16A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0.23%</w:t>
            </w:r>
          </w:p>
        </w:tc>
        <w:tc>
          <w:tcPr>
            <w:tcW w:w="920" w:type="dxa"/>
            <w:tcBorders>
              <w:top w:val="nil"/>
              <w:left w:val="nil"/>
              <w:bottom w:val="single" w:sz="4" w:space="0" w:color="auto"/>
              <w:right w:val="single" w:sz="4" w:space="0" w:color="auto"/>
            </w:tcBorders>
            <w:shd w:val="clear" w:color="auto" w:fill="auto"/>
            <w:noWrap/>
            <w:vAlign w:val="bottom"/>
            <w:hideMark/>
          </w:tcPr>
          <w:p w14:paraId="43C4D98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1.65</w:t>
            </w:r>
          </w:p>
        </w:tc>
        <w:tc>
          <w:tcPr>
            <w:tcW w:w="960" w:type="dxa"/>
            <w:tcBorders>
              <w:top w:val="nil"/>
              <w:left w:val="nil"/>
              <w:bottom w:val="single" w:sz="4" w:space="0" w:color="auto"/>
              <w:right w:val="single" w:sz="4" w:space="0" w:color="auto"/>
            </w:tcBorders>
            <w:shd w:val="clear" w:color="auto" w:fill="auto"/>
            <w:noWrap/>
            <w:vAlign w:val="bottom"/>
            <w:hideMark/>
          </w:tcPr>
          <w:p w14:paraId="71D981A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2.55%</w:t>
            </w:r>
          </w:p>
        </w:tc>
      </w:tr>
      <w:tr w:rsidR="005B3FEB" w:rsidRPr="005B3FEB" w14:paraId="28D8C58B"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655779E"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allste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7DADC3D"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Prairie Onion</w:t>
            </w:r>
          </w:p>
        </w:tc>
        <w:tc>
          <w:tcPr>
            <w:tcW w:w="2932" w:type="dxa"/>
            <w:tcBorders>
              <w:top w:val="nil"/>
              <w:left w:val="nil"/>
              <w:bottom w:val="single" w:sz="4" w:space="0" w:color="auto"/>
              <w:right w:val="single" w:sz="4" w:space="0" w:color="auto"/>
            </w:tcBorders>
            <w:shd w:val="clear" w:color="000000" w:fill="A9D08E"/>
            <w:noWrap/>
            <w:vAlign w:val="bottom"/>
            <w:hideMark/>
          </w:tcPr>
          <w:p w14:paraId="123FE2F6"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Allium </w:t>
            </w:r>
            <w:proofErr w:type="spellStart"/>
            <w:r w:rsidRPr="005B3FEB">
              <w:rPr>
                <w:rFonts w:ascii="Arial" w:eastAsia="Times New Roman" w:hAnsi="Arial" w:cs="Arial"/>
                <w:color w:val="000000"/>
                <w:sz w:val="20"/>
                <w:szCs w:val="20"/>
              </w:rPr>
              <w:t>stellatum</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37F29FD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71EA652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0.23%</w:t>
            </w:r>
          </w:p>
        </w:tc>
        <w:tc>
          <w:tcPr>
            <w:tcW w:w="920" w:type="dxa"/>
            <w:tcBorders>
              <w:top w:val="nil"/>
              <w:left w:val="nil"/>
              <w:bottom w:val="single" w:sz="4" w:space="0" w:color="auto"/>
              <w:right w:val="single" w:sz="4" w:space="0" w:color="auto"/>
            </w:tcBorders>
            <w:shd w:val="clear" w:color="auto" w:fill="auto"/>
            <w:noWrap/>
            <w:vAlign w:val="bottom"/>
            <w:hideMark/>
          </w:tcPr>
          <w:p w14:paraId="48375A8A"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0E99442A"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0.31%</w:t>
            </w:r>
          </w:p>
        </w:tc>
      </w:tr>
      <w:tr w:rsidR="005B3FEB" w:rsidRPr="005B3FEB" w14:paraId="2DD985CE"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F1F2783"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amocan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93B810B"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Lead Plant</w:t>
            </w:r>
          </w:p>
        </w:tc>
        <w:tc>
          <w:tcPr>
            <w:tcW w:w="2932" w:type="dxa"/>
            <w:tcBorders>
              <w:top w:val="nil"/>
              <w:left w:val="nil"/>
              <w:bottom w:val="single" w:sz="4" w:space="0" w:color="auto"/>
              <w:right w:val="single" w:sz="4" w:space="0" w:color="auto"/>
            </w:tcBorders>
            <w:shd w:val="clear" w:color="000000" w:fill="A9D08E"/>
            <w:noWrap/>
            <w:vAlign w:val="bottom"/>
            <w:hideMark/>
          </w:tcPr>
          <w:p w14:paraId="4AD23C2B"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Amorpha </w:t>
            </w:r>
            <w:proofErr w:type="spellStart"/>
            <w:r w:rsidRPr="005B3FEB">
              <w:rPr>
                <w:rFonts w:ascii="Arial" w:eastAsia="Times New Roman" w:hAnsi="Arial" w:cs="Arial"/>
                <w:color w:val="000000"/>
                <w:sz w:val="20"/>
                <w:szCs w:val="20"/>
              </w:rPr>
              <w:t>canescens</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7E5B07CC"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0547169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0.23%</w:t>
            </w:r>
          </w:p>
        </w:tc>
        <w:tc>
          <w:tcPr>
            <w:tcW w:w="920" w:type="dxa"/>
            <w:tcBorders>
              <w:top w:val="nil"/>
              <w:left w:val="nil"/>
              <w:bottom w:val="single" w:sz="4" w:space="0" w:color="auto"/>
              <w:right w:val="single" w:sz="4" w:space="0" w:color="auto"/>
            </w:tcBorders>
            <w:shd w:val="clear" w:color="auto" w:fill="auto"/>
            <w:noWrap/>
            <w:vAlign w:val="bottom"/>
            <w:hideMark/>
          </w:tcPr>
          <w:p w14:paraId="1339A37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0.22</w:t>
            </w:r>
          </w:p>
        </w:tc>
        <w:tc>
          <w:tcPr>
            <w:tcW w:w="960" w:type="dxa"/>
            <w:tcBorders>
              <w:top w:val="nil"/>
              <w:left w:val="nil"/>
              <w:bottom w:val="single" w:sz="4" w:space="0" w:color="auto"/>
              <w:right w:val="single" w:sz="4" w:space="0" w:color="auto"/>
            </w:tcBorders>
            <w:shd w:val="clear" w:color="auto" w:fill="auto"/>
            <w:noWrap/>
            <w:vAlign w:val="bottom"/>
            <w:hideMark/>
          </w:tcPr>
          <w:p w14:paraId="2540466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0.35%</w:t>
            </w:r>
          </w:p>
        </w:tc>
      </w:tr>
      <w:tr w:rsidR="005B3FEB" w:rsidRPr="005B3FEB" w14:paraId="5E549291"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EF0602"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anecyl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8C629DB"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Thimbleweed</w:t>
            </w:r>
          </w:p>
        </w:tc>
        <w:tc>
          <w:tcPr>
            <w:tcW w:w="2932" w:type="dxa"/>
            <w:tcBorders>
              <w:top w:val="nil"/>
              <w:left w:val="nil"/>
              <w:bottom w:val="single" w:sz="4" w:space="0" w:color="auto"/>
              <w:right w:val="single" w:sz="4" w:space="0" w:color="auto"/>
            </w:tcBorders>
            <w:shd w:val="clear" w:color="000000" w:fill="A9D08E"/>
            <w:noWrap/>
            <w:vAlign w:val="bottom"/>
            <w:hideMark/>
          </w:tcPr>
          <w:p w14:paraId="75409A0F"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Anemone cylindrica</w:t>
            </w:r>
          </w:p>
        </w:tc>
        <w:tc>
          <w:tcPr>
            <w:tcW w:w="808" w:type="dxa"/>
            <w:tcBorders>
              <w:top w:val="nil"/>
              <w:left w:val="nil"/>
              <w:bottom w:val="single" w:sz="4" w:space="0" w:color="auto"/>
              <w:right w:val="single" w:sz="4" w:space="0" w:color="auto"/>
            </w:tcBorders>
            <w:shd w:val="clear" w:color="auto" w:fill="auto"/>
            <w:noWrap/>
            <w:vAlign w:val="bottom"/>
            <w:hideMark/>
          </w:tcPr>
          <w:p w14:paraId="4A633A0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5BB696E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0.09%</w:t>
            </w:r>
          </w:p>
        </w:tc>
        <w:tc>
          <w:tcPr>
            <w:tcW w:w="920" w:type="dxa"/>
            <w:tcBorders>
              <w:top w:val="nil"/>
              <w:left w:val="nil"/>
              <w:bottom w:val="single" w:sz="4" w:space="0" w:color="auto"/>
              <w:right w:val="single" w:sz="4" w:space="0" w:color="auto"/>
            </w:tcBorders>
            <w:shd w:val="clear" w:color="auto" w:fill="auto"/>
            <w:noWrap/>
            <w:vAlign w:val="bottom"/>
            <w:hideMark/>
          </w:tcPr>
          <w:p w14:paraId="06C907A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0.19</w:t>
            </w:r>
          </w:p>
        </w:tc>
        <w:tc>
          <w:tcPr>
            <w:tcW w:w="960" w:type="dxa"/>
            <w:tcBorders>
              <w:top w:val="nil"/>
              <w:left w:val="nil"/>
              <w:bottom w:val="single" w:sz="4" w:space="0" w:color="auto"/>
              <w:right w:val="single" w:sz="4" w:space="0" w:color="auto"/>
            </w:tcBorders>
            <w:shd w:val="clear" w:color="auto" w:fill="auto"/>
            <w:noWrap/>
            <w:vAlign w:val="bottom"/>
            <w:hideMark/>
          </w:tcPr>
          <w:p w14:paraId="69362C7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0.29%</w:t>
            </w:r>
          </w:p>
        </w:tc>
      </w:tr>
      <w:tr w:rsidR="005B3FEB" w:rsidRPr="005B3FEB" w14:paraId="519F2913"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D87AD7F"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ascsyr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917E5C3"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Common Milkweed</w:t>
            </w:r>
          </w:p>
        </w:tc>
        <w:tc>
          <w:tcPr>
            <w:tcW w:w="2932" w:type="dxa"/>
            <w:tcBorders>
              <w:top w:val="nil"/>
              <w:left w:val="nil"/>
              <w:bottom w:val="single" w:sz="4" w:space="0" w:color="auto"/>
              <w:right w:val="single" w:sz="4" w:space="0" w:color="auto"/>
            </w:tcBorders>
            <w:shd w:val="clear" w:color="000000" w:fill="A9D08E"/>
            <w:noWrap/>
            <w:vAlign w:val="bottom"/>
            <w:hideMark/>
          </w:tcPr>
          <w:p w14:paraId="74D630CB"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Asclepias </w:t>
            </w:r>
            <w:proofErr w:type="spellStart"/>
            <w:r w:rsidRPr="005B3FEB">
              <w:rPr>
                <w:rFonts w:ascii="Arial" w:eastAsia="Times New Roman" w:hAnsi="Arial" w:cs="Arial"/>
                <w:color w:val="000000"/>
                <w:sz w:val="20"/>
                <w:szCs w:val="20"/>
              </w:rPr>
              <w:t>syriaca</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581ADC7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60" w:type="dxa"/>
            <w:tcBorders>
              <w:top w:val="nil"/>
              <w:left w:val="nil"/>
              <w:bottom w:val="single" w:sz="4" w:space="0" w:color="auto"/>
              <w:right w:val="single" w:sz="4" w:space="0" w:color="auto"/>
            </w:tcBorders>
            <w:shd w:val="clear" w:color="auto" w:fill="auto"/>
            <w:noWrap/>
            <w:vAlign w:val="bottom"/>
            <w:hideMark/>
          </w:tcPr>
          <w:p w14:paraId="1988EA3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0.65%</w:t>
            </w:r>
          </w:p>
        </w:tc>
        <w:tc>
          <w:tcPr>
            <w:tcW w:w="920" w:type="dxa"/>
            <w:tcBorders>
              <w:top w:val="nil"/>
              <w:left w:val="nil"/>
              <w:bottom w:val="single" w:sz="4" w:space="0" w:color="auto"/>
              <w:right w:val="single" w:sz="4" w:space="0" w:color="auto"/>
            </w:tcBorders>
            <w:shd w:val="clear" w:color="auto" w:fill="auto"/>
            <w:noWrap/>
            <w:vAlign w:val="bottom"/>
            <w:hideMark/>
          </w:tcPr>
          <w:p w14:paraId="348D4AA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0.21</w:t>
            </w:r>
          </w:p>
        </w:tc>
        <w:tc>
          <w:tcPr>
            <w:tcW w:w="960" w:type="dxa"/>
            <w:tcBorders>
              <w:top w:val="nil"/>
              <w:left w:val="nil"/>
              <w:bottom w:val="single" w:sz="4" w:space="0" w:color="auto"/>
              <w:right w:val="single" w:sz="4" w:space="0" w:color="auto"/>
            </w:tcBorders>
            <w:shd w:val="clear" w:color="auto" w:fill="auto"/>
            <w:noWrap/>
            <w:vAlign w:val="bottom"/>
            <w:hideMark/>
          </w:tcPr>
          <w:p w14:paraId="2B75648C"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0.32%</w:t>
            </w:r>
          </w:p>
        </w:tc>
      </w:tr>
      <w:tr w:rsidR="005B3FEB" w:rsidRPr="005B3FEB" w14:paraId="6126B95B"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1F78C0D"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asctub</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0C4B9DE"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Butterfly Milkweed</w:t>
            </w:r>
          </w:p>
        </w:tc>
        <w:tc>
          <w:tcPr>
            <w:tcW w:w="2932" w:type="dxa"/>
            <w:tcBorders>
              <w:top w:val="nil"/>
              <w:left w:val="nil"/>
              <w:bottom w:val="single" w:sz="4" w:space="0" w:color="auto"/>
              <w:right w:val="single" w:sz="4" w:space="0" w:color="auto"/>
            </w:tcBorders>
            <w:shd w:val="clear" w:color="000000" w:fill="A9D08E"/>
            <w:noWrap/>
            <w:vAlign w:val="bottom"/>
            <w:hideMark/>
          </w:tcPr>
          <w:p w14:paraId="461B701C"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Asclepias tuberosa</w:t>
            </w:r>
          </w:p>
        </w:tc>
        <w:tc>
          <w:tcPr>
            <w:tcW w:w="808" w:type="dxa"/>
            <w:tcBorders>
              <w:top w:val="nil"/>
              <w:left w:val="nil"/>
              <w:bottom w:val="single" w:sz="4" w:space="0" w:color="auto"/>
              <w:right w:val="single" w:sz="4" w:space="0" w:color="auto"/>
            </w:tcBorders>
            <w:shd w:val="clear" w:color="auto" w:fill="auto"/>
            <w:noWrap/>
            <w:vAlign w:val="bottom"/>
            <w:hideMark/>
          </w:tcPr>
          <w:p w14:paraId="25A8C2C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5644451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0.28%</w:t>
            </w:r>
          </w:p>
        </w:tc>
        <w:tc>
          <w:tcPr>
            <w:tcW w:w="920" w:type="dxa"/>
            <w:tcBorders>
              <w:top w:val="nil"/>
              <w:left w:val="nil"/>
              <w:bottom w:val="single" w:sz="4" w:space="0" w:color="auto"/>
              <w:right w:val="single" w:sz="4" w:space="0" w:color="auto"/>
            </w:tcBorders>
            <w:shd w:val="clear" w:color="auto" w:fill="auto"/>
            <w:noWrap/>
            <w:vAlign w:val="bottom"/>
            <w:hideMark/>
          </w:tcPr>
          <w:p w14:paraId="141C9C6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0.09</w:t>
            </w:r>
          </w:p>
        </w:tc>
        <w:tc>
          <w:tcPr>
            <w:tcW w:w="960" w:type="dxa"/>
            <w:tcBorders>
              <w:top w:val="nil"/>
              <w:left w:val="nil"/>
              <w:bottom w:val="single" w:sz="4" w:space="0" w:color="auto"/>
              <w:right w:val="single" w:sz="4" w:space="0" w:color="auto"/>
            </w:tcBorders>
            <w:shd w:val="clear" w:color="auto" w:fill="auto"/>
            <w:noWrap/>
            <w:vAlign w:val="bottom"/>
            <w:hideMark/>
          </w:tcPr>
          <w:p w14:paraId="28A871E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0.15%</w:t>
            </w:r>
          </w:p>
        </w:tc>
      </w:tr>
      <w:tr w:rsidR="005B3FEB" w:rsidRPr="005B3FEB" w14:paraId="7B781881"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5A1BD5D"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astcan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8EA6270"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Canada Milkvetch</w:t>
            </w:r>
          </w:p>
        </w:tc>
        <w:tc>
          <w:tcPr>
            <w:tcW w:w="2932" w:type="dxa"/>
            <w:tcBorders>
              <w:top w:val="nil"/>
              <w:left w:val="nil"/>
              <w:bottom w:val="single" w:sz="4" w:space="0" w:color="auto"/>
              <w:right w:val="single" w:sz="4" w:space="0" w:color="auto"/>
            </w:tcBorders>
            <w:shd w:val="clear" w:color="000000" w:fill="A9D08E"/>
            <w:noWrap/>
            <w:vAlign w:val="bottom"/>
            <w:hideMark/>
          </w:tcPr>
          <w:p w14:paraId="62CF51BB"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Astragalus canadensis</w:t>
            </w:r>
          </w:p>
        </w:tc>
        <w:tc>
          <w:tcPr>
            <w:tcW w:w="808" w:type="dxa"/>
            <w:tcBorders>
              <w:top w:val="nil"/>
              <w:left w:val="nil"/>
              <w:bottom w:val="single" w:sz="4" w:space="0" w:color="auto"/>
              <w:right w:val="single" w:sz="4" w:space="0" w:color="auto"/>
            </w:tcBorders>
            <w:shd w:val="clear" w:color="auto" w:fill="auto"/>
            <w:noWrap/>
            <w:vAlign w:val="bottom"/>
            <w:hideMark/>
          </w:tcPr>
          <w:p w14:paraId="467F541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1DCACCE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0.23%</w:t>
            </w:r>
          </w:p>
        </w:tc>
        <w:tc>
          <w:tcPr>
            <w:tcW w:w="920" w:type="dxa"/>
            <w:tcBorders>
              <w:top w:val="nil"/>
              <w:left w:val="nil"/>
              <w:bottom w:val="single" w:sz="4" w:space="0" w:color="auto"/>
              <w:right w:val="single" w:sz="4" w:space="0" w:color="auto"/>
            </w:tcBorders>
            <w:shd w:val="clear" w:color="auto" w:fill="auto"/>
            <w:noWrap/>
            <w:vAlign w:val="bottom"/>
            <w:hideMark/>
          </w:tcPr>
          <w:p w14:paraId="08248BA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0.31</w:t>
            </w:r>
          </w:p>
        </w:tc>
        <w:tc>
          <w:tcPr>
            <w:tcW w:w="960" w:type="dxa"/>
            <w:tcBorders>
              <w:top w:val="nil"/>
              <w:left w:val="nil"/>
              <w:bottom w:val="single" w:sz="4" w:space="0" w:color="auto"/>
              <w:right w:val="single" w:sz="4" w:space="0" w:color="auto"/>
            </w:tcBorders>
            <w:shd w:val="clear" w:color="auto" w:fill="auto"/>
            <w:noWrap/>
            <w:vAlign w:val="bottom"/>
            <w:hideMark/>
          </w:tcPr>
          <w:p w14:paraId="7D0D1F5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0.48%</w:t>
            </w:r>
          </w:p>
        </w:tc>
      </w:tr>
      <w:tr w:rsidR="005B3FEB" w:rsidRPr="005B3FEB" w14:paraId="335578AC"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9510D37"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chafas</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574D6AA"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Partridge Pea</w:t>
            </w:r>
          </w:p>
        </w:tc>
        <w:tc>
          <w:tcPr>
            <w:tcW w:w="2932" w:type="dxa"/>
            <w:tcBorders>
              <w:top w:val="nil"/>
              <w:left w:val="nil"/>
              <w:bottom w:val="single" w:sz="4" w:space="0" w:color="auto"/>
              <w:right w:val="single" w:sz="4" w:space="0" w:color="auto"/>
            </w:tcBorders>
            <w:shd w:val="clear" w:color="000000" w:fill="A9D08E"/>
            <w:noWrap/>
            <w:vAlign w:val="bottom"/>
            <w:hideMark/>
          </w:tcPr>
          <w:p w14:paraId="2E5C0FE0"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Chamaecrista</w:t>
            </w:r>
            <w:proofErr w:type="spellEnd"/>
            <w:r w:rsidRPr="005B3FEB">
              <w:rPr>
                <w:rFonts w:ascii="Arial" w:eastAsia="Times New Roman" w:hAnsi="Arial" w:cs="Arial"/>
                <w:color w:val="000000"/>
                <w:sz w:val="20"/>
                <w:szCs w:val="20"/>
              </w:rPr>
              <w:t xml:space="preserve"> fasciculata</w:t>
            </w:r>
          </w:p>
        </w:tc>
        <w:tc>
          <w:tcPr>
            <w:tcW w:w="808" w:type="dxa"/>
            <w:tcBorders>
              <w:top w:val="nil"/>
              <w:left w:val="nil"/>
              <w:bottom w:val="single" w:sz="4" w:space="0" w:color="auto"/>
              <w:right w:val="single" w:sz="4" w:space="0" w:color="auto"/>
            </w:tcBorders>
            <w:shd w:val="clear" w:color="auto" w:fill="auto"/>
            <w:noWrap/>
            <w:vAlign w:val="bottom"/>
            <w:hideMark/>
          </w:tcPr>
          <w:p w14:paraId="1CD9CF3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6AEFCF8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0.93%</w:t>
            </w:r>
          </w:p>
        </w:tc>
        <w:tc>
          <w:tcPr>
            <w:tcW w:w="920" w:type="dxa"/>
            <w:tcBorders>
              <w:top w:val="nil"/>
              <w:left w:val="nil"/>
              <w:bottom w:val="single" w:sz="4" w:space="0" w:color="auto"/>
              <w:right w:val="single" w:sz="4" w:space="0" w:color="auto"/>
            </w:tcBorders>
            <w:shd w:val="clear" w:color="auto" w:fill="auto"/>
            <w:noWrap/>
            <w:vAlign w:val="bottom"/>
            <w:hideMark/>
          </w:tcPr>
          <w:p w14:paraId="0CF8E6E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43BFE23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0.31%</w:t>
            </w:r>
          </w:p>
        </w:tc>
      </w:tr>
      <w:tr w:rsidR="005B3FEB" w:rsidRPr="005B3FEB" w14:paraId="1969B8F3"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033686"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corpal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34F9CEE"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Prairie Coreopsis</w:t>
            </w:r>
          </w:p>
        </w:tc>
        <w:tc>
          <w:tcPr>
            <w:tcW w:w="2932" w:type="dxa"/>
            <w:tcBorders>
              <w:top w:val="nil"/>
              <w:left w:val="nil"/>
              <w:bottom w:val="single" w:sz="4" w:space="0" w:color="auto"/>
              <w:right w:val="single" w:sz="4" w:space="0" w:color="auto"/>
            </w:tcBorders>
            <w:shd w:val="clear" w:color="000000" w:fill="A9D08E"/>
            <w:noWrap/>
            <w:vAlign w:val="bottom"/>
            <w:hideMark/>
          </w:tcPr>
          <w:p w14:paraId="40441FD1"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Coreopsis </w:t>
            </w:r>
            <w:proofErr w:type="spellStart"/>
            <w:r w:rsidRPr="005B3FEB">
              <w:rPr>
                <w:rFonts w:ascii="Arial" w:eastAsia="Times New Roman" w:hAnsi="Arial" w:cs="Arial"/>
                <w:color w:val="000000"/>
                <w:sz w:val="20"/>
                <w:szCs w:val="20"/>
              </w:rPr>
              <w:t>palmata</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1085681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68F7526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20" w:type="dxa"/>
            <w:tcBorders>
              <w:top w:val="nil"/>
              <w:left w:val="nil"/>
              <w:bottom w:val="single" w:sz="4" w:space="0" w:color="auto"/>
              <w:right w:val="single" w:sz="4" w:space="0" w:color="auto"/>
            </w:tcBorders>
            <w:shd w:val="clear" w:color="auto" w:fill="auto"/>
            <w:noWrap/>
            <w:vAlign w:val="bottom"/>
            <w:hideMark/>
          </w:tcPr>
          <w:p w14:paraId="7320687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14:paraId="3D55A36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0.17%</w:t>
            </w:r>
          </w:p>
        </w:tc>
      </w:tr>
      <w:tr w:rsidR="005B3FEB" w:rsidRPr="005B3FEB" w14:paraId="35EB5FB5"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E90DA9"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dalcan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2BDB589"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White Prairie Clover</w:t>
            </w:r>
          </w:p>
        </w:tc>
        <w:tc>
          <w:tcPr>
            <w:tcW w:w="2932" w:type="dxa"/>
            <w:tcBorders>
              <w:top w:val="nil"/>
              <w:left w:val="nil"/>
              <w:bottom w:val="single" w:sz="4" w:space="0" w:color="auto"/>
              <w:right w:val="single" w:sz="4" w:space="0" w:color="auto"/>
            </w:tcBorders>
            <w:shd w:val="clear" w:color="000000" w:fill="A9D08E"/>
            <w:noWrap/>
            <w:vAlign w:val="bottom"/>
            <w:hideMark/>
          </w:tcPr>
          <w:p w14:paraId="12E9F189"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Dalea candida</w:t>
            </w:r>
          </w:p>
        </w:tc>
        <w:tc>
          <w:tcPr>
            <w:tcW w:w="808" w:type="dxa"/>
            <w:tcBorders>
              <w:top w:val="nil"/>
              <w:left w:val="nil"/>
              <w:bottom w:val="single" w:sz="4" w:space="0" w:color="auto"/>
              <w:right w:val="single" w:sz="4" w:space="0" w:color="auto"/>
            </w:tcBorders>
            <w:shd w:val="clear" w:color="auto" w:fill="auto"/>
            <w:noWrap/>
            <w:vAlign w:val="bottom"/>
            <w:hideMark/>
          </w:tcPr>
          <w:p w14:paraId="33E3C10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60" w:type="dxa"/>
            <w:tcBorders>
              <w:top w:val="nil"/>
              <w:left w:val="nil"/>
              <w:bottom w:val="single" w:sz="4" w:space="0" w:color="auto"/>
              <w:right w:val="single" w:sz="4" w:space="0" w:color="auto"/>
            </w:tcBorders>
            <w:shd w:val="clear" w:color="auto" w:fill="auto"/>
            <w:noWrap/>
            <w:vAlign w:val="bottom"/>
            <w:hideMark/>
          </w:tcPr>
          <w:p w14:paraId="4371F6F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0.65%</w:t>
            </w:r>
          </w:p>
        </w:tc>
        <w:tc>
          <w:tcPr>
            <w:tcW w:w="920" w:type="dxa"/>
            <w:tcBorders>
              <w:top w:val="nil"/>
              <w:left w:val="nil"/>
              <w:bottom w:val="single" w:sz="4" w:space="0" w:color="auto"/>
              <w:right w:val="single" w:sz="4" w:space="0" w:color="auto"/>
            </w:tcBorders>
            <w:shd w:val="clear" w:color="auto" w:fill="auto"/>
            <w:noWrap/>
            <w:vAlign w:val="bottom"/>
            <w:hideMark/>
          </w:tcPr>
          <w:p w14:paraId="061C93D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0.98</w:t>
            </w:r>
          </w:p>
        </w:tc>
        <w:tc>
          <w:tcPr>
            <w:tcW w:w="960" w:type="dxa"/>
            <w:tcBorders>
              <w:top w:val="nil"/>
              <w:left w:val="nil"/>
              <w:bottom w:val="single" w:sz="4" w:space="0" w:color="auto"/>
              <w:right w:val="single" w:sz="4" w:space="0" w:color="auto"/>
            </w:tcBorders>
            <w:shd w:val="clear" w:color="auto" w:fill="auto"/>
            <w:noWrap/>
            <w:vAlign w:val="bottom"/>
            <w:hideMark/>
          </w:tcPr>
          <w:p w14:paraId="1160495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1.51%</w:t>
            </w:r>
          </w:p>
        </w:tc>
      </w:tr>
      <w:tr w:rsidR="005B3FEB" w:rsidRPr="005B3FEB" w14:paraId="4D073128"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C38450"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dalpur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4B7B791"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Purple Prairie Clover</w:t>
            </w:r>
          </w:p>
        </w:tc>
        <w:tc>
          <w:tcPr>
            <w:tcW w:w="2932" w:type="dxa"/>
            <w:tcBorders>
              <w:top w:val="nil"/>
              <w:left w:val="nil"/>
              <w:bottom w:val="single" w:sz="4" w:space="0" w:color="auto"/>
              <w:right w:val="single" w:sz="4" w:space="0" w:color="auto"/>
            </w:tcBorders>
            <w:shd w:val="clear" w:color="000000" w:fill="A9D08E"/>
            <w:noWrap/>
            <w:vAlign w:val="bottom"/>
            <w:hideMark/>
          </w:tcPr>
          <w:p w14:paraId="770A32F4"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Dalea purpurea</w:t>
            </w:r>
          </w:p>
        </w:tc>
        <w:tc>
          <w:tcPr>
            <w:tcW w:w="808" w:type="dxa"/>
            <w:tcBorders>
              <w:top w:val="nil"/>
              <w:left w:val="nil"/>
              <w:bottom w:val="single" w:sz="4" w:space="0" w:color="auto"/>
              <w:right w:val="single" w:sz="4" w:space="0" w:color="auto"/>
            </w:tcBorders>
            <w:shd w:val="clear" w:color="auto" w:fill="auto"/>
            <w:noWrap/>
            <w:vAlign w:val="bottom"/>
            <w:hideMark/>
          </w:tcPr>
          <w:p w14:paraId="5D51AF7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0.36</w:t>
            </w:r>
          </w:p>
        </w:tc>
        <w:tc>
          <w:tcPr>
            <w:tcW w:w="960" w:type="dxa"/>
            <w:tcBorders>
              <w:top w:val="nil"/>
              <w:left w:val="nil"/>
              <w:bottom w:val="single" w:sz="4" w:space="0" w:color="auto"/>
              <w:right w:val="single" w:sz="4" w:space="0" w:color="auto"/>
            </w:tcBorders>
            <w:shd w:val="clear" w:color="auto" w:fill="auto"/>
            <w:noWrap/>
            <w:vAlign w:val="bottom"/>
            <w:hideMark/>
          </w:tcPr>
          <w:p w14:paraId="21C4D5E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1.68%</w:t>
            </w:r>
          </w:p>
        </w:tc>
        <w:tc>
          <w:tcPr>
            <w:tcW w:w="920" w:type="dxa"/>
            <w:tcBorders>
              <w:top w:val="nil"/>
              <w:left w:val="nil"/>
              <w:bottom w:val="single" w:sz="4" w:space="0" w:color="auto"/>
              <w:right w:val="single" w:sz="4" w:space="0" w:color="auto"/>
            </w:tcBorders>
            <w:shd w:val="clear" w:color="auto" w:fill="auto"/>
            <w:noWrap/>
            <w:vAlign w:val="bottom"/>
            <w:hideMark/>
          </w:tcPr>
          <w:p w14:paraId="174DB8F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1.98</w:t>
            </w:r>
          </w:p>
        </w:tc>
        <w:tc>
          <w:tcPr>
            <w:tcW w:w="960" w:type="dxa"/>
            <w:tcBorders>
              <w:top w:val="nil"/>
              <w:left w:val="nil"/>
              <w:bottom w:val="single" w:sz="4" w:space="0" w:color="auto"/>
              <w:right w:val="single" w:sz="4" w:space="0" w:color="auto"/>
            </w:tcBorders>
            <w:shd w:val="clear" w:color="auto" w:fill="auto"/>
            <w:noWrap/>
            <w:vAlign w:val="bottom"/>
            <w:hideMark/>
          </w:tcPr>
          <w:p w14:paraId="1BBD6CE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3.06%</w:t>
            </w:r>
          </w:p>
        </w:tc>
      </w:tr>
      <w:tr w:rsidR="005B3FEB" w:rsidRPr="005B3FEB" w14:paraId="7B7FE7E3"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7F5AC91"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dryarg</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6E9F2C5"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Prairie Cinquefoil</w:t>
            </w:r>
          </w:p>
        </w:tc>
        <w:tc>
          <w:tcPr>
            <w:tcW w:w="2932" w:type="dxa"/>
            <w:tcBorders>
              <w:top w:val="nil"/>
              <w:left w:val="nil"/>
              <w:bottom w:val="single" w:sz="4" w:space="0" w:color="auto"/>
              <w:right w:val="single" w:sz="4" w:space="0" w:color="auto"/>
            </w:tcBorders>
            <w:shd w:val="clear" w:color="000000" w:fill="A9D08E"/>
            <w:noWrap/>
            <w:vAlign w:val="bottom"/>
            <w:hideMark/>
          </w:tcPr>
          <w:p w14:paraId="28133CF8"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Drymocallis</w:t>
            </w:r>
            <w:proofErr w:type="spellEnd"/>
            <w:r w:rsidRPr="005B3FEB">
              <w:rPr>
                <w:rFonts w:ascii="Arial" w:eastAsia="Times New Roman" w:hAnsi="Arial" w:cs="Arial"/>
                <w:color w:val="000000"/>
                <w:sz w:val="20"/>
                <w:szCs w:val="20"/>
              </w:rPr>
              <w:t xml:space="preserve"> arguta</w:t>
            </w:r>
          </w:p>
        </w:tc>
        <w:tc>
          <w:tcPr>
            <w:tcW w:w="808" w:type="dxa"/>
            <w:tcBorders>
              <w:top w:val="nil"/>
              <w:left w:val="nil"/>
              <w:bottom w:val="single" w:sz="4" w:space="0" w:color="auto"/>
              <w:right w:val="single" w:sz="4" w:space="0" w:color="auto"/>
            </w:tcBorders>
            <w:shd w:val="clear" w:color="auto" w:fill="auto"/>
            <w:noWrap/>
            <w:vAlign w:val="bottom"/>
            <w:hideMark/>
          </w:tcPr>
          <w:p w14:paraId="0516C1E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551A4DA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6D22E8F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0.84</w:t>
            </w:r>
          </w:p>
        </w:tc>
        <w:tc>
          <w:tcPr>
            <w:tcW w:w="960" w:type="dxa"/>
            <w:tcBorders>
              <w:top w:val="nil"/>
              <w:left w:val="nil"/>
              <w:bottom w:val="single" w:sz="4" w:space="0" w:color="auto"/>
              <w:right w:val="single" w:sz="4" w:space="0" w:color="auto"/>
            </w:tcBorders>
            <w:shd w:val="clear" w:color="auto" w:fill="auto"/>
            <w:noWrap/>
            <w:vAlign w:val="bottom"/>
            <w:hideMark/>
          </w:tcPr>
          <w:p w14:paraId="6F506D5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1.30%</w:t>
            </w:r>
          </w:p>
        </w:tc>
      </w:tr>
      <w:tr w:rsidR="005B3FEB" w:rsidRPr="005B3FEB" w14:paraId="42C42231"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EFF9B4"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echang</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354B738A"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Narrow-leaved Coneflower</w:t>
            </w:r>
          </w:p>
        </w:tc>
        <w:tc>
          <w:tcPr>
            <w:tcW w:w="2932" w:type="dxa"/>
            <w:tcBorders>
              <w:top w:val="nil"/>
              <w:left w:val="nil"/>
              <w:bottom w:val="single" w:sz="4" w:space="0" w:color="auto"/>
              <w:right w:val="single" w:sz="4" w:space="0" w:color="auto"/>
            </w:tcBorders>
            <w:shd w:val="clear" w:color="000000" w:fill="A9D08E"/>
            <w:noWrap/>
            <w:vAlign w:val="bottom"/>
            <w:hideMark/>
          </w:tcPr>
          <w:p w14:paraId="2A9C466F"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Echinacea angustifolia</w:t>
            </w:r>
          </w:p>
        </w:tc>
        <w:tc>
          <w:tcPr>
            <w:tcW w:w="808" w:type="dxa"/>
            <w:tcBorders>
              <w:top w:val="nil"/>
              <w:left w:val="nil"/>
              <w:bottom w:val="single" w:sz="4" w:space="0" w:color="auto"/>
              <w:right w:val="single" w:sz="4" w:space="0" w:color="auto"/>
            </w:tcBorders>
            <w:shd w:val="clear" w:color="auto" w:fill="auto"/>
            <w:noWrap/>
            <w:vAlign w:val="bottom"/>
            <w:hideMark/>
          </w:tcPr>
          <w:p w14:paraId="4846C6D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0.04</w:t>
            </w:r>
          </w:p>
        </w:tc>
        <w:tc>
          <w:tcPr>
            <w:tcW w:w="960" w:type="dxa"/>
            <w:tcBorders>
              <w:top w:val="nil"/>
              <w:left w:val="nil"/>
              <w:bottom w:val="single" w:sz="4" w:space="0" w:color="auto"/>
              <w:right w:val="single" w:sz="4" w:space="0" w:color="auto"/>
            </w:tcBorders>
            <w:shd w:val="clear" w:color="auto" w:fill="auto"/>
            <w:noWrap/>
            <w:vAlign w:val="bottom"/>
            <w:hideMark/>
          </w:tcPr>
          <w:p w14:paraId="5E483BD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0.19%</w:t>
            </w:r>
          </w:p>
        </w:tc>
        <w:tc>
          <w:tcPr>
            <w:tcW w:w="920" w:type="dxa"/>
            <w:tcBorders>
              <w:top w:val="nil"/>
              <w:left w:val="nil"/>
              <w:bottom w:val="single" w:sz="4" w:space="0" w:color="auto"/>
              <w:right w:val="single" w:sz="4" w:space="0" w:color="auto"/>
            </w:tcBorders>
            <w:shd w:val="clear" w:color="auto" w:fill="auto"/>
            <w:noWrap/>
            <w:vAlign w:val="bottom"/>
            <w:hideMark/>
          </w:tcPr>
          <w:p w14:paraId="142C975A"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14:paraId="0DB70EEC"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0.16%</w:t>
            </w:r>
          </w:p>
        </w:tc>
      </w:tr>
      <w:tr w:rsidR="005B3FEB" w:rsidRPr="005B3FEB" w14:paraId="48BF6D21"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607CF3"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genand</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5A67D9A"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Bottle Gentian</w:t>
            </w:r>
          </w:p>
        </w:tc>
        <w:tc>
          <w:tcPr>
            <w:tcW w:w="2932" w:type="dxa"/>
            <w:tcBorders>
              <w:top w:val="nil"/>
              <w:left w:val="nil"/>
              <w:bottom w:val="single" w:sz="4" w:space="0" w:color="auto"/>
              <w:right w:val="single" w:sz="4" w:space="0" w:color="auto"/>
            </w:tcBorders>
            <w:shd w:val="clear" w:color="000000" w:fill="A9D08E"/>
            <w:noWrap/>
            <w:vAlign w:val="bottom"/>
            <w:hideMark/>
          </w:tcPr>
          <w:p w14:paraId="5F2D3238"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Gentiana </w:t>
            </w:r>
            <w:proofErr w:type="spellStart"/>
            <w:r w:rsidRPr="005B3FEB">
              <w:rPr>
                <w:rFonts w:ascii="Arial" w:eastAsia="Times New Roman" w:hAnsi="Arial" w:cs="Arial"/>
                <w:color w:val="000000"/>
                <w:sz w:val="20"/>
                <w:szCs w:val="20"/>
              </w:rPr>
              <w:t>andrewsii</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63EC6DC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003D3B0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480F1293"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14:paraId="05487BB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1.59%</w:t>
            </w:r>
          </w:p>
        </w:tc>
      </w:tr>
      <w:tr w:rsidR="005B3FEB" w:rsidRPr="005B3FEB" w14:paraId="30E193BA"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2CA6DAB"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helaut</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5ADE1B6D"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Sneezeweed</w:t>
            </w:r>
          </w:p>
        </w:tc>
        <w:tc>
          <w:tcPr>
            <w:tcW w:w="2932" w:type="dxa"/>
            <w:tcBorders>
              <w:top w:val="nil"/>
              <w:left w:val="nil"/>
              <w:bottom w:val="single" w:sz="4" w:space="0" w:color="auto"/>
              <w:right w:val="single" w:sz="4" w:space="0" w:color="auto"/>
            </w:tcBorders>
            <w:shd w:val="clear" w:color="000000" w:fill="A9D08E"/>
            <w:noWrap/>
            <w:vAlign w:val="bottom"/>
            <w:hideMark/>
          </w:tcPr>
          <w:p w14:paraId="15CF0A6E"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Helenium </w:t>
            </w:r>
            <w:proofErr w:type="spellStart"/>
            <w:r w:rsidRPr="005B3FEB">
              <w:rPr>
                <w:rFonts w:ascii="Arial" w:eastAsia="Times New Roman" w:hAnsi="Arial" w:cs="Arial"/>
                <w:color w:val="000000"/>
                <w:sz w:val="20"/>
                <w:szCs w:val="20"/>
              </w:rPr>
              <w:t>autumnale</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42CFCBA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38C5315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0001D43C"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0.48</w:t>
            </w:r>
          </w:p>
        </w:tc>
        <w:tc>
          <w:tcPr>
            <w:tcW w:w="960" w:type="dxa"/>
            <w:tcBorders>
              <w:top w:val="nil"/>
              <w:left w:val="nil"/>
              <w:bottom w:val="single" w:sz="4" w:space="0" w:color="auto"/>
              <w:right w:val="single" w:sz="4" w:space="0" w:color="auto"/>
            </w:tcBorders>
            <w:shd w:val="clear" w:color="auto" w:fill="auto"/>
            <w:noWrap/>
            <w:vAlign w:val="bottom"/>
            <w:hideMark/>
          </w:tcPr>
          <w:p w14:paraId="6137B32C"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0.74%</w:t>
            </w:r>
          </w:p>
        </w:tc>
      </w:tr>
      <w:tr w:rsidR="005B3FEB" w:rsidRPr="005B3FEB" w14:paraId="60BF0151"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8ED07C2"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helmax</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84F785E"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Maximilian's Sunflower</w:t>
            </w:r>
          </w:p>
        </w:tc>
        <w:tc>
          <w:tcPr>
            <w:tcW w:w="2932" w:type="dxa"/>
            <w:tcBorders>
              <w:top w:val="nil"/>
              <w:left w:val="nil"/>
              <w:bottom w:val="single" w:sz="4" w:space="0" w:color="auto"/>
              <w:right w:val="single" w:sz="4" w:space="0" w:color="auto"/>
            </w:tcBorders>
            <w:shd w:val="clear" w:color="000000" w:fill="A9D08E"/>
            <w:noWrap/>
            <w:vAlign w:val="bottom"/>
            <w:hideMark/>
          </w:tcPr>
          <w:p w14:paraId="3BC96E4A"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Helianthus </w:t>
            </w:r>
            <w:proofErr w:type="spellStart"/>
            <w:r w:rsidRPr="005B3FEB">
              <w:rPr>
                <w:rFonts w:ascii="Arial" w:eastAsia="Times New Roman" w:hAnsi="Arial" w:cs="Arial"/>
                <w:color w:val="000000"/>
                <w:sz w:val="20"/>
                <w:szCs w:val="20"/>
              </w:rPr>
              <w:t>maximiliani</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3998D2F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36E13B0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79A215F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5A328FA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0.07%</w:t>
            </w:r>
          </w:p>
        </w:tc>
      </w:tr>
      <w:tr w:rsidR="005B3FEB" w:rsidRPr="005B3FEB" w14:paraId="0BC432D7"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AA26AFA"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lastRenderedPageBreak/>
              <w:t>helpau</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3EEB789"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Stiff Sunflower</w:t>
            </w:r>
          </w:p>
        </w:tc>
        <w:tc>
          <w:tcPr>
            <w:tcW w:w="2932" w:type="dxa"/>
            <w:tcBorders>
              <w:top w:val="nil"/>
              <w:left w:val="nil"/>
              <w:bottom w:val="single" w:sz="4" w:space="0" w:color="auto"/>
              <w:right w:val="single" w:sz="4" w:space="0" w:color="auto"/>
            </w:tcBorders>
            <w:shd w:val="clear" w:color="000000" w:fill="A9D08E"/>
            <w:noWrap/>
            <w:vAlign w:val="bottom"/>
            <w:hideMark/>
          </w:tcPr>
          <w:p w14:paraId="5803DDE2"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Helianthus </w:t>
            </w:r>
            <w:proofErr w:type="spellStart"/>
            <w:r w:rsidRPr="005B3FEB">
              <w:rPr>
                <w:rFonts w:ascii="Arial" w:eastAsia="Times New Roman" w:hAnsi="Arial" w:cs="Arial"/>
                <w:color w:val="000000"/>
                <w:sz w:val="20"/>
                <w:szCs w:val="20"/>
              </w:rPr>
              <w:t>pauciflorus</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2763FC2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41CCF78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20" w:type="dxa"/>
            <w:tcBorders>
              <w:top w:val="nil"/>
              <w:left w:val="nil"/>
              <w:bottom w:val="single" w:sz="4" w:space="0" w:color="auto"/>
              <w:right w:val="single" w:sz="4" w:space="0" w:color="auto"/>
            </w:tcBorders>
            <w:shd w:val="clear" w:color="auto" w:fill="auto"/>
            <w:noWrap/>
            <w:vAlign w:val="bottom"/>
            <w:hideMark/>
          </w:tcPr>
          <w:p w14:paraId="6F3FBE1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0.04</w:t>
            </w:r>
          </w:p>
        </w:tc>
        <w:tc>
          <w:tcPr>
            <w:tcW w:w="960" w:type="dxa"/>
            <w:tcBorders>
              <w:top w:val="nil"/>
              <w:left w:val="nil"/>
              <w:bottom w:val="single" w:sz="4" w:space="0" w:color="auto"/>
              <w:right w:val="single" w:sz="4" w:space="0" w:color="auto"/>
            </w:tcBorders>
            <w:shd w:val="clear" w:color="auto" w:fill="auto"/>
            <w:noWrap/>
            <w:vAlign w:val="bottom"/>
            <w:hideMark/>
          </w:tcPr>
          <w:p w14:paraId="7B6C7B5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0.07%</w:t>
            </w:r>
          </w:p>
        </w:tc>
      </w:tr>
      <w:tr w:rsidR="005B3FEB" w:rsidRPr="005B3FEB" w14:paraId="3D530838"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0DF162F"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helhel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962C5C5"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Ox-eye Sunflower</w:t>
            </w:r>
          </w:p>
        </w:tc>
        <w:tc>
          <w:tcPr>
            <w:tcW w:w="2932" w:type="dxa"/>
            <w:tcBorders>
              <w:top w:val="nil"/>
              <w:left w:val="nil"/>
              <w:bottom w:val="single" w:sz="4" w:space="0" w:color="auto"/>
              <w:right w:val="single" w:sz="4" w:space="0" w:color="auto"/>
            </w:tcBorders>
            <w:shd w:val="clear" w:color="000000" w:fill="A9D08E"/>
            <w:noWrap/>
            <w:vAlign w:val="bottom"/>
            <w:hideMark/>
          </w:tcPr>
          <w:p w14:paraId="2D49CEFD"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Heliopsis </w:t>
            </w:r>
            <w:proofErr w:type="spellStart"/>
            <w:r w:rsidRPr="005B3FEB">
              <w:rPr>
                <w:rFonts w:ascii="Arial" w:eastAsia="Times New Roman" w:hAnsi="Arial" w:cs="Arial"/>
                <w:color w:val="000000"/>
                <w:sz w:val="20"/>
                <w:szCs w:val="20"/>
              </w:rPr>
              <w:t>helianthoides</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03969CA3"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bottom"/>
            <w:hideMark/>
          </w:tcPr>
          <w:p w14:paraId="4403D77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1.21%</w:t>
            </w:r>
          </w:p>
        </w:tc>
        <w:tc>
          <w:tcPr>
            <w:tcW w:w="920" w:type="dxa"/>
            <w:tcBorders>
              <w:top w:val="nil"/>
              <w:left w:val="nil"/>
              <w:bottom w:val="single" w:sz="4" w:space="0" w:color="auto"/>
              <w:right w:val="single" w:sz="4" w:space="0" w:color="auto"/>
            </w:tcBorders>
            <w:shd w:val="clear" w:color="auto" w:fill="auto"/>
            <w:noWrap/>
            <w:vAlign w:val="bottom"/>
            <w:hideMark/>
          </w:tcPr>
          <w:p w14:paraId="626CF16A"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0.60</w:t>
            </w:r>
          </w:p>
        </w:tc>
        <w:tc>
          <w:tcPr>
            <w:tcW w:w="960" w:type="dxa"/>
            <w:tcBorders>
              <w:top w:val="nil"/>
              <w:left w:val="nil"/>
              <w:bottom w:val="single" w:sz="4" w:space="0" w:color="auto"/>
              <w:right w:val="single" w:sz="4" w:space="0" w:color="auto"/>
            </w:tcBorders>
            <w:shd w:val="clear" w:color="auto" w:fill="auto"/>
            <w:noWrap/>
            <w:vAlign w:val="bottom"/>
            <w:hideMark/>
          </w:tcPr>
          <w:p w14:paraId="08764C1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0.93%</w:t>
            </w:r>
          </w:p>
        </w:tc>
      </w:tr>
      <w:tr w:rsidR="005B3FEB" w:rsidRPr="005B3FEB" w14:paraId="11543E61"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6F26B5"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lescap</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42CC9D8"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Round-headed Bush Clover</w:t>
            </w:r>
          </w:p>
        </w:tc>
        <w:tc>
          <w:tcPr>
            <w:tcW w:w="2932" w:type="dxa"/>
            <w:tcBorders>
              <w:top w:val="nil"/>
              <w:left w:val="nil"/>
              <w:bottom w:val="single" w:sz="4" w:space="0" w:color="auto"/>
              <w:right w:val="single" w:sz="4" w:space="0" w:color="auto"/>
            </w:tcBorders>
            <w:shd w:val="clear" w:color="000000" w:fill="A9D08E"/>
            <w:noWrap/>
            <w:vAlign w:val="bottom"/>
            <w:hideMark/>
          </w:tcPr>
          <w:p w14:paraId="45482003"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Lespedeza capitata</w:t>
            </w:r>
          </w:p>
        </w:tc>
        <w:tc>
          <w:tcPr>
            <w:tcW w:w="808" w:type="dxa"/>
            <w:tcBorders>
              <w:top w:val="nil"/>
              <w:left w:val="nil"/>
              <w:bottom w:val="single" w:sz="4" w:space="0" w:color="auto"/>
              <w:right w:val="single" w:sz="4" w:space="0" w:color="auto"/>
            </w:tcBorders>
            <w:shd w:val="clear" w:color="auto" w:fill="auto"/>
            <w:noWrap/>
            <w:vAlign w:val="bottom"/>
            <w:hideMark/>
          </w:tcPr>
          <w:p w14:paraId="7B00E3E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0.08</w:t>
            </w:r>
          </w:p>
        </w:tc>
        <w:tc>
          <w:tcPr>
            <w:tcW w:w="960" w:type="dxa"/>
            <w:tcBorders>
              <w:top w:val="nil"/>
              <w:left w:val="nil"/>
              <w:bottom w:val="single" w:sz="4" w:space="0" w:color="auto"/>
              <w:right w:val="single" w:sz="4" w:space="0" w:color="auto"/>
            </w:tcBorders>
            <w:shd w:val="clear" w:color="auto" w:fill="auto"/>
            <w:noWrap/>
            <w:vAlign w:val="bottom"/>
            <w:hideMark/>
          </w:tcPr>
          <w:p w14:paraId="6C3547A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0.37%</w:t>
            </w:r>
          </w:p>
        </w:tc>
        <w:tc>
          <w:tcPr>
            <w:tcW w:w="920" w:type="dxa"/>
            <w:tcBorders>
              <w:top w:val="nil"/>
              <w:left w:val="nil"/>
              <w:bottom w:val="single" w:sz="4" w:space="0" w:color="auto"/>
              <w:right w:val="single" w:sz="4" w:space="0" w:color="auto"/>
            </w:tcBorders>
            <w:shd w:val="clear" w:color="auto" w:fill="auto"/>
            <w:noWrap/>
            <w:vAlign w:val="bottom"/>
            <w:hideMark/>
          </w:tcPr>
          <w:p w14:paraId="530AA703"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0.24</w:t>
            </w:r>
          </w:p>
        </w:tc>
        <w:tc>
          <w:tcPr>
            <w:tcW w:w="960" w:type="dxa"/>
            <w:tcBorders>
              <w:top w:val="nil"/>
              <w:left w:val="nil"/>
              <w:bottom w:val="single" w:sz="4" w:space="0" w:color="auto"/>
              <w:right w:val="single" w:sz="4" w:space="0" w:color="auto"/>
            </w:tcBorders>
            <w:shd w:val="clear" w:color="auto" w:fill="auto"/>
            <w:noWrap/>
            <w:vAlign w:val="bottom"/>
            <w:hideMark/>
          </w:tcPr>
          <w:p w14:paraId="5AB5F3B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0.36%</w:t>
            </w:r>
          </w:p>
        </w:tc>
      </w:tr>
      <w:tr w:rsidR="005B3FEB" w:rsidRPr="005B3FEB" w14:paraId="43D2F944"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7E9C2DD"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liaasp</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DE577E6"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Rough Blazing Star</w:t>
            </w:r>
          </w:p>
        </w:tc>
        <w:tc>
          <w:tcPr>
            <w:tcW w:w="2932" w:type="dxa"/>
            <w:tcBorders>
              <w:top w:val="nil"/>
              <w:left w:val="nil"/>
              <w:bottom w:val="single" w:sz="4" w:space="0" w:color="auto"/>
              <w:right w:val="single" w:sz="4" w:space="0" w:color="auto"/>
            </w:tcBorders>
            <w:shd w:val="clear" w:color="000000" w:fill="A9D08E"/>
            <w:noWrap/>
            <w:vAlign w:val="bottom"/>
            <w:hideMark/>
          </w:tcPr>
          <w:p w14:paraId="37355D57"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Liatris aspera</w:t>
            </w:r>
          </w:p>
        </w:tc>
        <w:tc>
          <w:tcPr>
            <w:tcW w:w="808" w:type="dxa"/>
            <w:tcBorders>
              <w:top w:val="nil"/>
              <w:left w:val="nil"/>
              <w:bottom w:val="single" w:sz="4" w:space="0" w:color="auto"/>
              <w:right w:val="single" w:sz="4" w:space="0" w:color="auto"/>
            </w:tcBorders>
            <w:shd w:val="clear" w:color="auto" w:fill="auto"/>
            <w:noWrap/>
            <w:vAlign w:val="bottom"/>
            <w:hideMark/>
          </w:tcPr>
          <w:p w14:paraId="154AA19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6B2595D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20" w:type="dxa"/>
            <w:tcBorders>
              <w:top w:val="nil"/>
              <w:left w:val="nil"/>
              <w:bottom w:val="single" w:sz="4" w:space="0" w:color="auto"/>
              <w:right w:val="single" w:sz="4" w:space="0" w:color="auto"/>
            </w:tcBorders>
            <w:shd w:val="clear" w:color="auto" w:fill="auto"/>
            <w:noWrap/>
            <w:vAlign w:val="bottom"/>
            <w:hideMark/>
          </w:tcPr>
          <w:p w14:paraId="1BF2223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0.18</w:t>
            </w:r>
          </w:p>
        </w:tc>
        <w:tc>
          <w:tcPr>
            <w:tcW w:w="960" w:type="dxa"/>
            <w:tcBorders>
              <w:top w:val="nil"/>
              <w:left w:val="nil"/>
              <w:bottom w:val="single" w:sz="4" w:space="0" w:color="auto"/>
              <w:right w:val="single" w:sz="4" w:space="0" w:color="auto"/>
            </w:tcBorders>
            <w:shd w:val="clear" w:color="auto" w:fill="auto"/>
            <w:noWrap/>
            <w:vAlign w:val="bottom"/>
            <w:hideMark/>
          </w:tcPr>
          <w:p w14:paraId="33183C6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0.27%</w:t>
            </w:r>
          </w:p>
        </w:tc>
      </w:tr>
      <w:tr w:rsidR="005B3FEB" w:rsidRPr="005B3FEB" w14:paraId="514B5DB9"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FB16D1D"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lialig</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4B3A8FC"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Meadow Blazing Star</w:t>
            </w:r>
          </w:p>
        </w:tc>
        <w:tc>
          <w:tcPr>
            <w:tcW w:w="2932" w:type="dxa"/>
            <w:tcBorders>
              <w:top w:val="nil"/>
              <w:left w:val="nil"/>
              <w:bottom w:val="single" w:sz="4" w:space="0" w:color="auto"/>
              <w:right w:val="single" w:sz="4" w:space="0" w:color="auto"/>
            </w:tcBorders>
            <w:shd w:val="clear" w:color="000000" w:fill="A9D08E"/>
            <w:noWrap/>
            <w:vAlign w:val="bottom"/>
            <w:hideMark/>
          </w:tcPr>
          <w:p w14:paraId="1B668EE9"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Liatris </w:t>
            </w:r>
            <w:proofErr w:type="spellStart"/>
            <w:r w:rsidRPr="005B3FEB">
              <w:rPr>
                <w:rFonts w:ascii="Arial" w:eastAsia="Times New Roman" w:hAnsi="Arial" w:cs="Arial"/>
                <w:color w:val="000000"/>
                <w:sz w:val="20"/>
                <w:szCs w:val="20"/>
              </w:rPr>
              <w:t>ligulistylis</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48853F6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3ADF676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20" w:type="dxa"/>
            <w:tcBorders>
              <w:top w:val="nil"/>
              <w:left w:val="nil"/>
              <w:bottom w:val="single" w:sz="4" w:space="0" w:color="auto"/>
              <w:right w:val="single" w:sz="4" w:space="0" w:color="auto"/>
            </w:tcBorders>
            <w:shd w:val="clear" w:color="auto" w:fill="auto"/>
            <w:noWrap/>
            <w:vAlign w:val="bottom"/>
            <w:hideMark/>
          </w:tcPr>
          <w:p w14:paraId="278ED1B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14:paraId="2D0FC6D3"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0.17%</w:t>
            </w:r>
          </w:p>
        </w:tc>
      </w:tr>
      <w:tr w:rsidR="005B3FEB" w:rsidRPr="005B3FEB" w14:paraId="6E498351"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3577093"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lupper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5C86A698"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Wild Lupine</w:t>
            </w:r>
          </w:p>
        </w:tc>
        <w:tc>
          <w:tcPr>
            <w:tcW w:w="2932" w:type="dxa"/>
            <w:tcBorders>
              <w:top w:val="nil"/>
              <w:left w:val="nil"/>
              <w:bottom w:val="single" w:sz="4" w:space="0" w:color="auto"/>
              <w:right w:val="single" w:sz="4" w:space="0" w:color="auto"/>
            </w:tcBorders>
            <w:shd w:val="clear" w:color="000000" w:fill="A9D08E"/>
            <w:noWrap/>
            <w:vAlign w:val="bottom"/>
            <w:hideMark/>
          </w:tcPr>
          <w:p w14:paraId="34B20457"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Lupinus perennis</w:t>
            </w:r>
          </w:p>
        </w:tc>
        <w:tc>
          <w:tcPr>
            <w:tcW w:w="808" w:type="dxa"/>
            <w:tcBorders>
              <w:top w:val="nil"/>
              <w:left w:val="nil"/>
              <w:bottom w:val="single" w:sz="4" w:space="0" w:color="auto"/>
              <w:right w:val="single" w:sz="4" w:space="0" w:color="auto"/>
            </w:tcBorders>
            <w:shd w:val="clear" w:color="auto" w:fill="auto"/>
            <w:noWrap/>
            <w:vAlign w:val="bottom"/>
            <w:hideMark/>
          </w:tcPr>
          <w:p w14:paraId="2C5D3F6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1055CB9A"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0.09%</w:t>
            </w:r>
          </w:p>
        </w:tc>
        <w:tc>
          <w:tcPr>
            <w:tcW w:w="920" w:type="dxa"/>
            <w:tcBorders>
              <w:top w:val="nil"/>
              <w:left w:val="nil"/>
              <w:bottom w:val="single" w:sz="4" w:space="0" w:color="auto"/>
              <w:right w:val="single" w:sz="4" w:space="0" w:color="auto"/>
            </w:tcBorders>
            <w:shd w:val="clear" w:color="auto" w:fill="auto"/>
            <w:noWrap/>
            <w:vAlign w:val="bottom"/>
            <w:hideMark/>
          </w:tcPr>
          <w:p w14:paraId="4670987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68966FB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r>
      <w:tr w:rsidR="005B3FEB" w:rsidRPr="005B3FEB" w14:paraId="76EE7BC4"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3FBC94"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lytala</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93240DF"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Winged Loosestrife</w:t>
            </w:r>
          </w:p>
        </w:tc>
        <w:tc>
          <w:tcPr>
            <w:tcW w:w="2932" w:type="dxa"/>
            <w:tcBorders>
              <w:top w:val="nil"/>
              <w:left w:val="nil"/>
              <w:bottom w:val="single" w:sz="4" w:space="0" w:color="auto"/>
              <w:right w:val="single" w:sz="4" w:space="0" w:color="auto"/>
            </w:tcBorders>
            <w:shd w:val="clear" w:color="000000" w:fill="A9D08E"/>
            <w:noWrap/>
            <w:vAlign w:val="bottom"/>
            <w:hideMark/>
          </w:tcPr>
          <w:p w14:paraId="27EF9350"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Lythrum</w:t>
            </w:r>
            <w:proofErr w:type="spellEnd"/>
            <w:r w:rsidRPr="005B3FEB">
              <w:rPr>
                <w:rFonts w:ascii="Arial" w:eastAsia="Times New Roman" w:hAnsi="Arial" w:cs="Arial"/>
                <w:color w:val="000000"/>
                <w:sz w:val="20"/>
                <w:szCs w:val="20"/>
              </w:rPr>
              <w:t xml:space="preserve"> </w:t>
            </w:r>
            <w:proofErr w:type="spellStart"/>
            <w:r w:rsidRPr="005B3FEB">
              <w:rPr>
                <w:rFonts w:ascii="Arial" w:eastAsia="Times New Roman" w:hAnsi="Arial" w:cs="Arial"/>
                <w:color w:val="000000"/>
                <w:sz w:val="20"/>
                <w:szCs w:val="20"/>
              </w:rPr>
              <w:t>alatum</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2CF337E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09B4A2F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71DB9AF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bottom"/>
            <w:hideMark/>
          </w:tcPr>
          <w:p w14:paraId="10D5D8E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1.70%</w:t>
            </w:r>
          </w:p>
        </w:tc>
      </w:tr>
      <w:tr w:rsidR="005B3FEB" w:rsidRPr="005B3FEB" w14:paraId="5EBADD70"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60EFF59"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monfis</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866B798"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Wild Bergamot</w:t>
            </w:r>
          </w:p>
        </w:tc>
        <w:tc>
          <w:tcPr>
            <w:tcW w:w="2932" w:type="dxa"/>
            <w:tcBorders>
              <w:top w:val="nil"/>
              <w:left w:val="nil"/>
              <w:bottom w:val="single" w:sz="4" w:space="0" w:color="auto"/>
              <w:right w:val="single" w:sz="4" w:space="0" w:color="auto"/>
            </w:tcBorders>
            <w:shd w:val="clear" w:color="000000" w:fill="A9D08E"/>
            <w:noWrap/>
            <w:vAlign w:val="bottom"/>
            <w:hideMark/>
          </w:tcPr>
          <w:p w14:paraId="179E4040"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Monarda fistulosa</w:t>
            </w:r>
          </w:p>
        </w:tc>
        <w:tc>
          <w:tcPr>
            <w:tcW w:w="808" w:type="dxa"/>
            <w:tcBorders>
              <w:top w:val="nil"/>
              <w:left w:val="nil"/>
              <w:bottom w:val="single" w:sz="4" w:space="0" w:color="auto"/>
              <w:right w:val="single" w:sz="4" w:space="0" w:color="auto"/>
            </w:tcBorders>
            <w:shd w:val="clear" w:color="auto" w:fill="auto"/>
            <w:noWrap/>
            <w:vAlign w:val="bottom"/>
            <w:hideMark/>
          </w:tcPr>
          <w:p w14:paraId="2D139EC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64C0309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20" w:type="dxa"/>
            <w:tcBorders>
              <w:top w:val="nil"/>
              <w:left w:val="nil"/>
              <w:bottom w:val="single" w:sz="4" w:space="0" w:color="auto"/>
              <w:right w:val="single" w:sz="4" w:space="0" w:color="auto"/>
            </w:tcBorders>
            <w:shd w:val="clear" w:color="auto" w:fill="auto"/>
            <w:noWrap/>
            <w:vAlign w:val="bottom"/>
            <w:hideMark/>
          </w:tcPr>
          <w:p w14:paraId="3C14A59C"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0.77</w:t>
            </w:r>
          </w:p>
        </w:tc>
        <w:tc>
          <w:tcPr>
            <w:tcW w:w="960" w:type="dxa"/>
            <w:tcBorders>
              <w:top w:val="nil"/>
              <w:left w:val="nil"/>
              <w:bottom w:val="single" w:sz="4" w:space="0" w:color="auto"/>
              <w:right w:val="single" w:sz="4" w:space="0" w:color="auto"/>
            </w:tcBorders>
            <w:shd w:val="clear" w:color="auto" w:fill="auto"/>
            <w:noWrap/>
            <w:vAlign w:val="bottom"/>
            <w:hideMark/>
          </w:tcPr>
          <w:p w14:paraId="7F22379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1.19%</w:t>
            </w:r>
          </w:p>
        </w:tc>
      </w:tr>
      <w:tr w:rsidR="005B3FEB" w:rsidRPr="005B3FEB" w14:paraId="0FCFA11C"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1CE0634"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monpun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7D0BDAD"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Spotted Bee Balm</w:t>
            </w:r>
          </w:p>
        </w:tc>
        <w:tc>
          <w:tcPr>
            <w:tcW w:w="2932" w:type="dxa"/>
            <w:tcBorders>
              <w:top w:val="nil"/>
              <w:left w:val="nil"/>
              <w:bottom w:val="single" w:sz="4" w:space="0" w:color="auto"/>
              <w:right w:val="single" w:sz="4" w:space="0" w:color="auto"/>
            </w:tcBorders>
            <w:shd w:val="clear" w:color="000000" w:fill="A9D08E"/>
            <w:noWrap/>
            <w:vAlign w:val="bottom"/>
            <w:hideMark/>
          </w:tcPr>
          <w:p w14:paraId="3E0965F2"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Monarda punctata</w:t>
            </w:r>
          </w:p>
        </w:tc>
        <w:tc>
          <w:tcPr>
            <w:tcW w:w="808" w:type="dxa"/>
            <w:tcBorders>
              <w:top w:val="nil"/>
              <w:left w:val="nil"/>
              <w:bottom w:val="single" w:sz="4" w:space="0" w:color="auto"/>
              <w:right w:val="single" w:sz="4" w:space="0" w:color="auto"/>
            </w:tcBorders>
            <w:shd w:val="clear" w:color="auto" w:fill="auto"/>
            <w:noWrap/>
            <w:vAlign w:val="bottom"/>
            <w:hideMark/>
          </w:tcPr>
          <w:p w14:paraId="0998D56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4740684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20" w:type="dxa"/>
            <w:tcBorders>
              <w:top w:val="nil"/>
              <w:left w:val="nil"/>
              <w:bottom w:val="single" w:sz="4" w:space="0" w:color="auto"/>
              <w:right w:val="single" w:sz="4" w:space="0" w:color="auto"/>
            </w:tcBorders>
            <w:shd w:val="clear" w:color="auto" w:fill="auto"/>
            <w:noWrap/>
            <w:vAlign w:val="bottom"/>
            <w:hideMark/>
          </w:tcPr>
          <w:p w14:paraId="0CED2FA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0.99</w:t>
            </w:r>
          </w:p>
        </w:tc>
        <w:tc>
          <w:tcPr>
            <w:tcW w:w="960" w:type="dxa"/>
            <w:tcBorders>
              <w:top w:val="nil"/>
              <w:left w:val="nil"/>
              <w:bottom w:val="single" w:sz="4" w:space="0" w:color="auto"/>
              <w:right w:val="single" w:sz="4" w:space="0" w:color="auto"/>
            </w:tcBorders>
            <w:shd w:val="clear" w:color="auto" w:fill="auto"/>
            <w:noWrap/>
            <w:vAlign w:val="bottom"/>
            <w:hideMark/>
          </w:tcPr>
          <w:p w14:paraId="024AEF6C"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1.53%</w:t>
            </w:r>
          </w:p>
        </w:tc>
      </w:tr>
      <w:tr w:rsidR="005B3FEB" w:rsidRPr="005B3FEB" w14:paraId="455E10C5"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B645C5C"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oenbie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437EDD8"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Common </w:t>
            </w:r>
            <w:proofErr w:type="spellStart"/>
            <w:r w:rsidRPr="005B3FEB">
              <w:rPr>
                <w:rFonts w:ascii="Arial" w:eastAsia="Times New Roman" w:hAnsi="Arial" w:cs="Arial"/>
                <w:color w:val="000000"/>
                <w:sz w:val="20"/>
                <w:szCs w:val="20"/>
              </w:rPr>
              <w:t>Eveninig</w:t>
            </w:r>
            <w:proofErr w:type="spellEnd"/>
            <w:r w:rsidRPr="005B3FEB">
              <w:rPr>
                <w:rFonts w:ascii="Arial" w:eastAsia="Times New Roman" w:hAnsi="Arial" w:cs="Arial"/>
                <w:color w:val="000000"/>
                <w:sz w:val="20"/>
                <w:szCs w:val="20"/>
              </w:rPr>
              <w:t xml:space="preserve"> Primrose</w:t>
            </w:r>
          </w:p>
        </w:tc>
        <w:tc>
          <w:tcPr>
            <w:tcW w:w="2932" w:type="dxa"/>
            <w:tcBorders>
              <w:top w:val="nil"/>
              <w:left w:val="nil"/>
              <w:bottom w:val="single" w:sz="4" w:space="0" w:color="auto"/>
              <w:right w:val="single" w:sz="4" w:space="0" w:color="auto"/>
            </w:tcBorders>
            <w:shd w:val="clear" w:color="000000" w:fill="A9D08E"/>
            <w:noWrap/>
            <w:vAlign w:val="bottom"/>
            <w:hideMark/>
          </w:tcPr>
          <w:p w14:paraId="30AC48B1"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Oenothera </w:t>
            </w:r>
            <w:proofErr w:type="spellStart"/>
            <w:r w:rsidRPr="005B3FEB">
              <w:rPr>
                <w:rFonts w:ascii="Arial" w:eastAsia="Times New Roman" w:hAnsi="Arial" w:cs="Arial"/>
                <w:color w:val="000000"/>
                <w:sz w:val="20"/>
                <w:szCs w:val="20"/>
              </w:rPr>
              <w:t>biennis</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5C6D843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7077257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20" w:type="dxa"/>
            <w:tcBorders>
              <w:top w:val="nil"/>
              <w:left w:val="nil"/>
              <w:bottom w:val="single" w:sz="4" w:space="0" w:color="auto"/>
              <w:right w:val="single" w:sz="4" w:space="0" w:color="auto"/>
            </w:tcBorders>
            <w:shd w:val="clear" w:color="auto" w:fill="auto"/>
            <w:noWrap/>
            <w:vAlign w:val="bottom"/>
            <w:hideMark/>
          </w:tcPr>
          <w:p w14:paraId="25E582D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0.99</w:t>
            </w:r>
          </w:p>
        </w:tc>
        <w:tc>
          <w:tcPr>
            <w:tcW w:w="960" w:type="dxa"/>
            <w:tcBorders>
              <w:top w:val="nil"/>
              <w:left w:val="nil"/>
              <w:bottom w:val="single" w:sz="4" w:space="0" w:color="auto"/>
              <w:right w:val="single" w:sz="4" w:space="0" w:color="auto"/>
            </w:tcBorders>
            <w:shd w:val="clear" w:color="auto" w:fill="auto"/>
            <w:noWrap/>
            <w:vAlign w:val="bottom"/>
            <w:hideMark/>
          </w:tcPr>
          <w:p w14:paraId="70D8B9D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1.53%</w:t>
            </w:r>
          </w:p>
        </w:tc>
      </w:tr>
      <w:tr w:rsidR="005B3FEB" w:rsidRPr="005B3FEB" w14:paraId="323CFCAE"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4B64117"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pedcan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EEBDBEF"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Wood Betony</w:t>
            </w:r>
          </w:p>
        </w:tc>
        <w:tc>
          <w:tcPr>
            <w:tcW w:w="2932" w:type="dxa"/>
            <w:tcBorders>
              <w:top w:val="nil"/>
              <w:left w:val="nil"/>
              <w:bottom w:val="single" w:sz="4" w:space="0" w:color="auto"/>
              <w:right w:val="single" w:sz="4" w:space="0" w:color="auto"/>
            </w:tcBorders>
            <w:shd w:val="clear" w:color="000000" w:fill="A9D08E"/>
            <w:noWrap/>
            <w:vAlign w:val="bottom"/>
            <w:hideMark/>
          </w:tcPr>
          <w:p w14:paraId="59612BBA"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Pedicularis</w:t>
            </w:r>
            <w:proofErr w:type="spellEnd"/>
            <w:r w:rsidRPr="005B3FEB">
              <w:rPr>
                <w:rFonts w:ascii="Arial" w:eastAsia="Times New Roman" w:hAnsi="Arial" w:cs="Arial"/>
                <w:color w:val="000000"/>
                <w:sz w:val="20"/>
                <w:szCs w:val="20"/>
              </w:rPr>
              <w:t xml:space="preserve"> canadensis</w:t>
            </w:r>
          </w:p>
        </w:tc>
        <w:tc>
          <w:tcPr>
            <w:tcW w:w="808" w:type="dxa"/>
            <w:tcBorders>
              <w:top w:val="nil"/>
              <w:left w:val="nil"/>
              <w:bottom w:val="single" w:sz="4" w:space="0" w:color="auto"/>
              <w:right w:val="single" w:sz="4" w:space="0" w:color="auto"/>
            </w:tcBorders>
            <w:shd w:val="clear" w:color="auto" w:fill="auto"/>
            <w:noWrap/>
            <w:vAlign w:val="bottom"/>
            <w:hideMark/>
          </w:tcPr>
          <w:p w14:paraId="7FD7587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036A65B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23CBE64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60" w:type="dxa"/>
            <w:tcBorders>
              <w:top w:val="nil"/>
              <w:left w:val="nil"/>
              <w:bottom w:val="single" w:sz="4" w:space="0" w:color="auto"/>
              <w:right w:val="single" w:sz="4" w:space="0" w:color="auto"/>
            </w:tcBorders>
            <w:shd w:val="clear" w:color="auto" w:fill="auto"/>
            <w:noWrap/>
            <w:vAlign w:val="bottom"/>
            <w:hideMark/>
          </w:tcPr>
          <w:p w14:paraId="604E2DB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0.22%</w:t>
            </w:r>
          </w:p>
        </w:tc>
      </w:tr>
      <w:tr w:rsidR="005B3FEB" w:rsidRPr="005B3FEB" w14:paraId="12409F18"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8B67D52"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pendig</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3BF29206"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Foxglove Beardtongue</w:t>
            </w:r>
          </w:p>
        </w:tc>
        <w:tc>
          <w:tcPr>
            <w:tcW w:w="2932" w:type="dxa"/>
            <w:tcBorders>
              <w:top w:val="nil"/>
              <w:left w:val="nil"/>
              <w:bottom w:val="single" w:sz="4" w:space="0" w:color="auto"/>
              <w:right w:val="single" w:sz="4" w:space="0" w:color="auto"/>
            </w:tcBorders>
            <w:shd w:val="clear" w:color="000000" w:fill="A9D08E"/>
            <w:noWrap/>
            <w:vAlign w:val="bottom"/>
            <w:hideMark/>
          </w:tcPr>
          <w:p w14:paraId="63D8C4D9"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Penstemon digitalis</w:t>
            </w:r>
          </w:p>
        </w:tc>
        <w:tc>
          <w:tcPr>
            <w:tcW w:w="808" w:type="dxa"/>
            <w:tcBorders>
              <w:top w:val="nil"/>
              <w:left w:val="nil"/>
              <w:bottom w:val="single" w:sz="4" w:space="0" w:color="auto"/>
              <w:right w:val="single" w:sz="4" w:space="0" w:color="auto"/>
            </w:tcBorders>
            <w:shd w:val="clear" w:color="auto" w:fill="auto"/>
            <w:noWrap/>
            <w:vAlign w:val="bottom"/>
            <w:hideMark/>
          </w:tcPr>
          <w:p w14:paraId="0E049C6A"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0.04</w:t>
            </w:r>
          </w:p>
        </w:tc>
        <w:tc>
          <w:tcPr>
            <w:tcW w:w="960" w:type="dxa"/>
            <w:tcBorders>
              <w:top w:val="nil"/>
              <w:left w:val="nil"/>
              <w:bottom w:val="single" w:sz="4" w:space="0" w:color="auto"/>
              <w:right w:val="single" w:sz="4" w:space="0" w:color="auto"/>
            </w:tcBorders>
            <w:shd w:val="clear" w:color="auto" w:fill="auto"/>
            <w:noWrap/>
            <w:vAlign w:val="bottom"/>
            <w:hideMark/>
          </w:tcPr>
          <w:p w14:paraId="61F1515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0.19%</w:t>
            </w:r>
          </w:p>
        </w:tc>
        <w:tc>
          <w:tcPr>
            <w:tcW w:w="920" w:type="dxa"/>
            <w:tcBorders>
              <w:top w:val="nil"/>
              <w:left w:val="nil"/>
              <w:bottom w:val="single" w:sz="4" w:space="0" w:color="auto"/>
              <w:right w:val="single" w:sz="4" w:space="0" w:color="auto"/>
            </w:tcBorders>
            <w:shd w:val="clear" w:color="auto" w:fill="auto"/>
            <w:noWrap/>
            <w:vAlign w:val="bottom"/>
            <w:hideMark/>
          </w:tcPr>
          <w:p w14:paraId="01CA77B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1.47</w:t>
            </w:r>
          </w:p>
        </w:tc>
        <w:tc>
          <w:tcPr>
            <w:tcW w:w="960" w:type="dxa"/>
            <w:tcBorders>
              <w:top w:val="nil"/>
              <w:left w:val="nil"/>
              <w:bottom w:val="single" w:sz="4" w:space="0" w:color="auto"/>
              <w:right w:val="single" w:sz="4" w:space="0" w:color="auto"/>
            </w:tcBorders>
            <w:shd w:val="clear" w:color="auto" w:fill="auto"/>
            <w:noWrap/>
            <w:vAlign w:val="bottom"/>
            <w:hideMark/>
          </w:tcPr>
          <w:p w14:paraId="4F5F335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2.27%</w:t>
            </w:r>
          </w:p>
        </w:tc>
      </w:tr>
      <w:tr w:rsidR="005B3FEB" w:rsidRPr="005B3FEB" w14:paraId="25911C98"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4241F14"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pengra</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8C9276C"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Large-flowered Beardtongue</w:t>
            </w:r>
          </w:p>
        </w:tc>
        <w:tc>
          <w:tcPr>
            <w:tcW w:w="2932" w:type="dxa"/>
            <w:tcBorders>
              <w:top w:val="nil"/>
              <w:left w:val="nil"/>
              <w:bottom w:val="single" w:sz="4" w:space="0" w:color="auto"/>
              <w:right w:val="single" w:sz="4" w:space="0" w:color="auto"/>
            </w:tcBorders>
            <w:shd w:val="clear" w:color="000000" w:fill="A9D08E"/>
            <w:noWrap/>
            <w:vAlign w:val="bottom"/>
            <w:hideMark/>
          </w:tcPr>
          <w:p w14:paraId="27FA15F4"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Penstemon </w:t>
            </w:r>
            <w:proofErr w:type="spellStart"/>
            <w:r w:rsidRPr="005B3FEB">
              <w:rPr>
                <w:rFonts w:ascii="Arial" w:eastAsia="Times New Roman" w:hAnsi="Arial" w:cs="Arial"/>
                <w:color w:val="000000"/>
                <w:sz w:val="20"/>
                <w:szCs w:val="20"/>
              </w:rPr>
              <w:t>grandiflorus</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4029029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00542EC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0.28%</w:t>
            </w:r>
          </w:p>
        </w:tc>
        <w:tc>
          <w:tcPr>
            <w:tcW w:w="920" w:type="dxa"/>
            <w:tcBorders>
              <w:top w:val="nil"/>
              <w:left w:val="nil"/>
              <w:bottom w:val="single" w:sz="4" w:space="0" w:color="auto"/>
              <w:right w:val="single" w:sz="4" w:space="0" w:color="auto"/>
            </w:tcBorders>
            <w:shd w:val="clear" w:color="auto" w:fill="auto"/>
            <w:noWrap/>
            <w:vAlign w:val="bottom"/>
            <w:hideMark/>
          </w:tcPr>
          <w:p w14:paraId="3892267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0.31</w:t>
            </w:r>
          </w:p>
        </w:tc>
        <w:tc>
          <w:tcPr>
            <w:tcW w:w="960" w:type="dxa"/>
            <w:tcBorders>
              <w:top w:val="nil"/>
              <w:left w:val="nil"/>
              <w:bottom w:val="single" w:sz="4" w:space="0" w:color="auto"/>
              <w:right w:val="single" w:sz="4" w:space="0" w:color="auto"/>
            </w:tcBorders>
            <w:shd w:val="clear" w:color="auto" w:fill="auto"/>
            <w:noWrap/>
            <w:vAlign w:val="bottom"/>
            <w:hideMark/>
          </w:tcPr>
          <w:p w14:paraId="59DA44E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0.48%</w:t>
            </w:r>
          </w:p>
        </w:tc>
      </w:tr>
      <w:tr w:rsidR="005B3FEB" w:rsidRPr="005B3FEB" w14:paraId="1D57DAC5"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B02B72E"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phlpil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23A2FE2"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Prairie Phlox</w:t>
            </w:r>
          </w:p>
        </w:tc>
        <w:tc>
          <w:tcPr>
            <w:tcW w:w="2932" w:type="dxa"/>
            <w:tcBorders>
              <w:top w:val="nil"/>
              <w:left w:val="nil"/>
              <w:bottom w:val="single" w:sz="4" w:space="0" w:color="auto"/>
              <w:right w:val="single" w:sz="4" w:space="0" w:color="auto"/>
            </w:tcBorders>
            <w:shd w:val="clear" w:color="000000" w:fill="A9D08E"/>
            <w:noWrap/>
            <w:vAlign w:val="bottom"/>
            <w:hideMark/>
          </w:tcPr>
          <w:p w14:paraId="4D4BD894"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Phlox </w:t>
            </w:r>
            <w:proofErr w:type="spellStart"/>
            <w:r w:rsidRPr="005B3FEB">
              <w:rPr>
                <w:rFonts w:ascii="Arial" w:eastAsia="Times New Roman" w:hAnsi="Arial" w:cs="Arial"/>
                <w:color w:val="000000"/>
                <w:sz w:val="20"/>
                <w:szCs w:val="20"/>
              </w:rPr>
              <w:t>pilosa</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71C079A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0009193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78187F4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5ED7F17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0.11%</w:t>
            </w:r>
          </w:p>
        </w:tc>
      </w:tr>
      <w:tr w:rsidR="005B3FEB" w:rsidRPr="005B3FEB" w14:paraId="1D70D36B"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707E4C"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pycvir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CAA156E"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Virginia Mountain Mint</w:t>
            </w:r>
          </w:p>
        </w:tc>
        <w:tc>
          <w:tcPr>
            <w:tcW w:w="2932" w:type="dxa"/>
            <w:tcBorders>
              <w:top w:val="nil"/>
              <w:left w:val="nil"/>
              <w:bottom w:val="single" w:sz="4" w:space="0" w:color="auto"/>
              <w:right w:val="single" w:sz="4" w:space="0" w:color="auto"/>
            </w:tcBorders>
            <w:shd w:val="clear" w:color="000000" w:fill="A9D08E"/>
            <w:noWrap/>
            <w:vAlign w:val="bottom"/>
            <w:hideMark/>
          </w:tcPr>
          <w:p w14:paraId="34050569"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Pycnanthemum virginianum</w:t>
            </w:r>
          </w:p>
        </w:tc>
        <w:tc>
          <w:tcPr>
            <w:tcW w:w="808" w:type="dxa"/>
            <w:tcBorders>
              <w:top w:val="nil"/>
              <w:left w:val="nil"/>
              <w:bottom w:val="single" w:sz="4" w:space="0" w:color="auto"/>
              <w:right w:val="single" w:sz="4" w:space="0" w:color="auto"/>
            </w:tcBorders>
            <w:shd w:val="clear" w:color="auto" w:fill="auto"/>
            <w:noWrap/>
            <w:vAlign w:val="bottom"/>
            <w:hideMark/>
          </w:tcPr>
          <w:p w14:paraId="3FAD6EE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7B85558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0.09%</w:t>
            </w:r>
          </w:p>
        </w:tc>
        <w:tc>
          <w:tcPr>
            <w:tcW w:w="920" w:type="dxa"/>
            <w:tcBorders>
              <w:top w:val="nil"/>
              <w:left w:val="nil"/>
              <w:bottom w:val="single" w:sz="4" w:space="0" w:color="auto"/>
              <w:right w:val="single" w:sz="4" w:space="0" w:color="auto"/>
            </w:tcBorders>
            <w:shd w:val="clear" w:color="auto" w:fill="auto"/>
            <w:noWrap/>
            <w:vAlign w:val="bottom"/>
            <w:hideMark/>
          </w:tcPr>
          <w:p w14:paraId="452E4D2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1.62</w:t>
            </w:r>
          </w:p>
        </w:tc>
        <w:tc>
          <w:tcPr>
            <w:tcW w:w="960" w:type="dxa"/>
            <w:tcBorders>
              <w:top w:val="nil"/>
              <w:left w:val="nil"/>
              <w:bottom w:val="single" w:sz="4" w:space="0" w:color="auto"/>
              <w:right w:val="single" w:sz="4" w:space="0" w:color="auto"/>
            </w:tcBorders>
            <w:shd w:val="clear" w:color="auto" w:fill="auto"/>
            <w:noWrap/>
            <w:vAlign w:val="bottom"/>
            <w:hideMark/>
          </w:tcPr>
          <w:p w14:paraId="1C52541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2.49%</w:t>
            </w:r>
          </w:p>
        </w:tc>
      </w:tr>
      <w:tr w:rsidR="005B3FEB" w:rsidRPr="005B3FEB" w14:paraId="16EAE712"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6B7A47"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ratpin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23EB76F"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Yellow Coneflower</w:t>
            </w:r>
          </w:p>
        </w:tc>
        <w:tc>
          <w:tcPr>
            <w:tcW w:w="2932" w:type="dxa"/>
            <w:tcBorders>
              <w:top w:val="nil"/>
              <w:left w:val="nil"/>
              <w:bottom w:val="single" w:sz="4" w:space="0" w:color="auto"/>
              <w:right w:val="single" w:sz="4" w:space="0" w:color="auto"/>
            </w:tcBorders>
            <w:shd w:val="clear" w:color="000000" w:fill="A9D08E"/>
            <w:noWrap/>
            <w:vAlign w:val="bottom"/>
            <w:hideMark/>
          </w:tcPr>
          <w:p w14:paraId="0B0FD54D"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Ratibida pinnata</w:t>
            </w:r>
          </w:p>
        </w:tc>
        <w:tc>
          <w:tcPr>
            <w:tcW w:w="808" w:type="dxa"/>
            <w:tcBorders>
              <w:top w:val="nil"/>
              <w:left w:val="nil"/>
              <w:bottom w:val="single" w:sz="4" w:space="0" w:color="auto"/>
              <w:right w:val="single" w:sz="4" w:space="0" w:color="auto"/>
            </w:tcBorders>
            <w:shd w:val="clear" w:color="auto" w:fill="auto"/>
            <w:noWrap/>
            <w:vAlign w:val="bottom"/>
            <w:hideMark/>
          </w:tcPr>
          <w:p w14:paraId="7976926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54DAA84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0.23%</w:t>
            </w:r>
          </w:p>
        </w:tc>
        <w:tc>
          <w:tcPr>
            <w:tcW w:w="920" w:type="dxa"/>
            <w:tcBorders>
              <w:top w:val="nil"/>
              <w:left w:val="nil"/>
              <w:bottom w:val="single" w:sz="4" w:space="0" w:color="auto"/>
              <w:right w:val="single" w:sz="4" w:space="0" w:color="auto"/>
            </w:tcBorders>
            <w:shd w:val="clear" w:color="auto" w:fill="auto"/>
            <w:noWrap/>
            <w:vAlign w:val="bottom"/>
            <w:hideMark/>
          </w:tcPr>
          <w:p w14:paraId="637643D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0.55</w:t>
            </w:r>
          </w:p>
        </w:tc>
        <w:tc>
          <w:tcPr>
            <w:tcW w:w="960" w:type="dxa"/>
            <w:tcBorders>
              <w:top w:val="nil"/>
              <w:left w:val="nil"/>
              <w:bottom w:val="single" w:sz="4" w:space="0" w:color="auto"/>
              <w:right w:val="single" w:sz="4" w:space="0" w:color="auto"/>
            </w:tcBorders>
            <w:shd w:val="clear" w:color="auto" w:fill="auto"/>
            <w:noWrap/>
            <w:vAlign w:val="bottom"/>
            <w:hideMark/>
          </w:tcPr>
          <w:p w14:paraId="4B159B1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0.85%</w:t>
            </w:r>
          </w:p>
        </w:tc>
      </w:tr>
      <w:tr w:rsidR="005B3FEB" w:rsidRPr="005B3FEB" w14:paraId="5D2D9CE4"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CAF55BC"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rudhir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D78EFF9"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Black-eyed Susan</w:t>
            </w:r>
          </w:p>
        </w:tc>
        <w:tc>
          <w:tcPr>
            <w:tcW w:w="2932" w:type="dxa"/>
            <w:tcBorders>
              <w:top w:val="nil"/>
              <w:left w:val="nil"/>
              <w:bottom w:val="single" w:sz="4" w:space="0" w:color="auto"/>
              <w:right w:val="single" w:sz="4" w:space="0" w:color="auto"/>
            </w:tcBorders>
            <w:shd w:val="clear" w:color="000000" w:fill="A9D08E"/>
            <w:noWrap/>
            <w:vAlign w:val="bottom"/>
            <w:hideMark/>
          </w:tcPr>
          <w:p w14:paraId="239B2C21"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Rudbeckia </w:t>
            </w:r>
            <w:proofErr w:type="spellStart"/>
            <w:r w:rsidRPr="005B3FEB">
              <w:rPr>
                <w:rFonts w:ascii="Arial" w:eastAsia="Times New Roman" w:hAnsi="Arial" w:cs="Arial"/>
                <w:color w:val="000000"/>
                <w:sz w:val="20"/>
                <w:szCs w:val="20"/>
              </w:rPr>
              <w:t>hirta</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12F8AD7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14:paraId="69230F3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0.47%</w:t>
            </w:r>
          </w:p>
        </w:tc>
        <w:tc>
          <w:tcPr>
            <w:tcW w:w="920" w:type="dxa"/>
            <w:tcBorders>
              <w:top w:val="nil"/>
              <w:left w:val="nil"/>
              <w:bottom w:val="single" w:sz="4" w:space="0" w:color="auto"/>
              <w:right w:val="single" w:sz="4" w:space="0" w:color="auto"/>
            </w:tcBorders>
            <w:shd w:val="clear" w:color="auto" w:fill="auto"/>
            <w:noWrap/>
            <w:vAlign w:val="bottom"/>
            <w:hideMark/>
          </w:tcPr>
          <w:p w14:paraId="010B5CD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3.38</w:t>
            </w:r>
          </w:p>
        </w:tc>
        <w:tc>
          <w:tcPr>
            <w:tcW w:w="960" w:type="dxa"/>
            <w:tcBorders>
              <w:top w:val="nil"/>
              <w:left w:val="nil"/>
              <w:bottom w:val="single" w:sz="4" w:space="0" w:color="auto"/>
              <w:right w:val="single" w:sz="4" w:space="0" w:color="auto"/>
            </w:tcBorders>
            <w:shd w:val="clear" w:color="auto" w:fill="auto"/>
            <w:noWrap/>
            <w:vAlign w:val="bottom"/>
            <w:hideMark/>
          </w:tcPr>
          <w:p w14:paraId="2BF47B5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5.22%</w:t>
            </w:r>
          </w:p>
        </w:tc>
      </w:tr>
      <w:tr w:rsidR="005B3FEB" w:rsidRPr="005B3FEB" w14:paraId="3DE7F144"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9E8B0B5"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scrlan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ECFD1B1"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Early Figwort</w:t>
            </w:r>
          </w:p>
        </w:tc>
        <w:tc>
          <w:tcPr>
            <w:tcW w:w="2932" w:type="dxa"/>
            <w:tcBorders>
              <w:top w:val="nil"/>
              <w:left w:val="nil"/>
              <w:bottom w:val="single" w:sz="4" w:space="0" w:color="auto"/>
              <w:right w:val="single" w:sz="4" w:space="0" w:color="auto"/>
            </w:tcBorders>
            <w:shd w:val="clear" w:color="000000" w:fill="A9D08E"/>
            <w:noWrap/>
            <w:vAlign w:val="bottom"/>
            <w:hideMark/>
          </w:tcPr>
          <w:p w14:paraId="75AC4725"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Scrophularia</w:t>
            </w:r>
            <w:proofErr w:type="spellEnd"/>
            <w:r w:rsidRPr="005B3FEB">
              <w:rPr>
                <w:rFonts w:ascii="Arial" w:eastAsia="Times New Roman" w:hAnsi="Arial" w:cs="Arial"/>
                <w:color w:val="000000"/>
                <w:sz w:val="20"/>
                <w:szCs w:val="20"/>
              </w:rPr>
              <w:t xml:space="preserve"> lanceolata</w:t>
            </w:r>
          </w:p>
        </w:tc>
        <w:tc>
          <w:tcPr>
            <w:tcW w:w="808" w:type="dxa"/>
            <w:tcBorders>
              <w:top w:val="nil"/>
              <w:left w:val="nil"/>
              <w:bottom w:val="single" w:sz="4" w:space="0" w:color="auto"/>
              <w:right w:val="single" w:sz="4" w:space="0" w:color="auto"/>
            </w:tcBorders>
            <w:shd w:val="clear" w:color="auto" w:fill="auto"/>
            <w:noWrap/>
            <w:vAlign w:val="bottom"/>
            <w:hideMark/>
          </w:tcPr>
          <w:p w14:paraId="6D323A1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3AEB9B0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7BA78CE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0.68</w:t>
            </w:r>
          </w:p>
        </w:tc>
        <w:tc>
          <w:tcPr>
            <w:tcW w:w="960" w:type="dxa"/>
            <w:tcBorders>
              <w:top w:val="nil"/>
              <w:left w:val="nil"/>
              <w:bottom w:val="single" w:sz="4" w:space="0" w:color="auto"/>
              <w:right w:val="single" w:sz="4" w:space="0" w:color="auto"/>
            </w:tcBorders>
            <w:shd w:val="clear" w:color="auto" w:fill="auto"/>
            <w:noWrap/>
            <w:vAlign w:val="bottom"/>
            <w:hideMark/>
          </w:tcPr>
          <w:p w14:paraId="65D52B3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1.05%</w:t>
            </w:r>
          </w:p>
        </w:tc>
      </w:tr>
      <w:tr w:rsidR="005B3FEB" w:rsidRPr="005B3FEB" w14:paraId="0B98470E"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61F8317"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siscam</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1F4C47A"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Prairie Blue-eyed Grass </w:t>
            </w:r>
          </w:p>
        </w:tc>
        <w:tc>
          <w:tcPr>
            <w:tcW w:w="2932" w:type="dxa"/>
            <w:tcBorders>
              <w:top w:val="nil"/>
              <w:left w:val="nil"/>
              <w:bottom w:val="single" w:sz="4" w:space="0" w:color="auto"/>
              <w:right w:val="single" w:sz="4" w:space="0" w:color="auto"/>
            </w:tcBorders>
            <w:shd w:val="clear" w:color="000000" w:fill="A9D08E"/>
            <w:noWrap/>
            <w:vAlign w:val="bottom"/>
            <w:hideMark/>
          </w:tcPr>
          <w:p w14:paraId="26223BDD"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Sisyrinchium </w:t>
            </w:r>
            <w:proofErr w:type="spellStart"/>
            <w:r w:rsidRPr="005B3FEB">
              <w:rPr>
                <w:rFonts w:ascii="Arial" w:eastAsia="Times New Roman" w:hAnsi="Arial" w:cs="Arial"/>
                <w:color w:val="000000"/>
                <w:sz w:val="20"/>
                <w:szCs w:val="20"/>
              </w:rPr>
              <w:t>campestre</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0A5F41F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03725F73"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55C4738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0.17</w:t>
            </w:r>
          </w:p>
        </w:tc>
        <w:tc>
          <w:tcPr>
            <w:tcW w:w="960" w:type="dxa"/>
            <w:tcBorders>
              <w:top w:val="nil"/>
              <w:left w:val="nil"/>
              <w:bottom w:val="single" w:sz="4" w:space="0" w:color="auto"/>
              <w:right w:val="single" w:sz="4" w:space="0" w:color="auto"/>
            </w:tcBorders>
            <w:shd w:val="clear" w:color="auto" w:fill="auto"/>
            <w:noWrap/>
            <w:vAlign w:val="bottom"/>
            <w:hideMark/>
          </w:tcPr>
          <w:p w14:paraId="6C90D71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0.26%</w:t>
            </w:r>
          </w:p>
        </w:tc>
      </w:tr>
      <w:tr w:rsidR="005B3FEB" w:rsidRPr="005B3FEB" w14:paraId="1196A357"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BEA9277"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solnem</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101C9C8"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Gray Goldenrod</w:t>
            </w:r>
          </w:p>
        </w:tc>
        <w:tc>
          <w:tcPr>
            <w:tcW w:w="2932" w:type="dxa"/>
            <w:tcBorders>
              <w:top w:val="nil"/>
              <w:left w:val="nil"/>
              <w:bottom w:val="single" w:sz="4" w:space="0" w:color="auto"/>
              <w:right w:val="single" w:sz="4" w:space="0" w:color="auto"/>
            </w:tcBorders>
            <w:shd w:val="clear" w:color="000000" w:fill="A9D08E"/>
            <w:noWrap/>
            <w:vAlign w:val="bottom"/>
            <w:hideMark/>
          </w:tcPr>
          <w:p w14:paraId="5CA6BC85"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Solidago </w:t>
            </w:r>
            <w:proofErr w:type="spellStart"/>
            <w:r w:rsidRPr="005B3FEB">
              <w:rPr>
                <w:rFonts w:ascii="Arial" w:eastAsia="Times New Roman" w:hAnsi="Arial" w:cs="Arial"/>
                <w:color w:val="000000"/>
                <w:sz w:val="20"/>
                <w:szCs w:val="20"/>
              </w:rPr>
              <w:t>nemoralis</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039B235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71A899F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0.09%</w:t>
            </w:r>
          </w:p>
        </w:tc>
        <w:tc>
          <w:tcPr>
            <w:tcW w:w="920" w:type="dxa"/>
            <w:tcBorders>
              <w:top w:val="nil"/>
              <w:left w:val="nil"/>
              <w:bottom w:val="single" w:sz="4" w:space="0" w:color="auto"/>
              <w:right w:val="single" w:sz="4" w:space="0" w:color="auto"/>
            </w:tcBorders>
            <w:shd w:val="clear" w:color="auto" w:fill="auto"/>
            <w:noWrap/>
            <w:vAlign w:val="bottom"/>
            <w:hideMark/>
          </w:tcPr>
          <w:p w14:paraId="6C26E01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2.20</w:t>
            </w:r>
          </w:p>
        </w:tc>
        <w:tc>
          <w:tcPr>
            <w:tcW w:w="960" w:type="dxa"/>
            <w:tcBorders>
              <w:top w:val="nil"/>
              <w:left w:val="nil"/>
              <w:bottom w:val="single" w:sz="4" w:space="0" w:color="auto"/>
              <w:right w:val="single" w:sz="4" w:space="0" w:color="auto"/>
            </w:tcBorders>
            <w:shd w:val="clear" w:color="auto" w:fill="auto"/>
            <w:noWrap/>
            <w:vAlign w:val="bottom"/>
            <w:hideMark/>
          </w:tcPr>
          <w:p w14:paraId="2A6F798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3.40%</w:t>
            </w:r>
          </w:p>
        </w:tc>
      </w:tr>
      <w:tr w:rsidR="005B3FEB" w:rsidRPr="005B3FEB" w14:paraId="4A7E0D83"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04EBEA"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solrig</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6DB4965"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Stiff Goldenrod</w:t>
            </w:r>
          </w:p>
        </w:tc>
        <w:tc>
          <w:tcPr>
            <w:tcW w:w="2932" w:type="dxa"/>
            <w:tcBorders>
              <w:top w:val="nil"/>
              <w:left w:val="nil"/>
              <w:bottom w:val="single" w:sz="4" w:space="0" w:color="auto"/>
              <w:right w:val="single" w:sz="4" w:space="0" w:color="auto"/>
            </w:tcBorders>
            <w:shd w:val="clear" w:color="000000" w:fill="A9D08E"/>
            <w:noWrap/>
            <w:vAlign w:val="bottom"/>
            <w:hideMark/>
          </w:tcPr>
          <w:p w14:paraId="059B9C49"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Solidago rigida</w:t>
            </w:r>
          </w:p>
        </w:tc>
        <w:tc>
          <w:tcPr>
            <w:tcW w:w="808" w:type="dxa"/>
            <w:tcBorders>
              <w:top w:val="nil"/>
              <w:left w:val="nil"/>
              <w:bottom w:val="single" w:sz="4" w:space="0" w:color="auto"/>
              <w:right w:val="single" w:sz="4" w:space="0" w:color="auto"/>
            </w:tcBorders>
            <w:shd w:val="clear" w:color="auto" w:fill="auto"/>
            <w:noWrap/>
            <w:vAlign w:val="bottom"/>
            <w:hideMark/>
          </w:tcPr>
          <w:p w14:paraId="3DC741E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203853A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0.33%</w:t>
            </w:r>
          </w:p>
        </w:tc>
        <w:tc>
          <w:tcPr>
            <w:tcW w:w="920" w:type="dxa"/>
            <w:tcBorders>
              <w:top w:val="nil"/>
              <w:left w:val="nil"/>
              <w:bottom w:val="single" w:sz="4" w:space="0" w:color="auto"/>
              <w:right w:val="single" w:sz="4" w:space="0" w:color="auto"/>
            </w:tcBorders>
            <w:shd w:val="clear" w:color="auto" w:fill="auto"/>
            <w:noWrap/>
            <w:vAlign w:val="bottom"/>
            <w:hideMark/>
          </w:tcPr>
          <w:p w14:paraId="2BECDBA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1.05</w:t>
            </w:r>
          </w:p>
        </w:tc>
        <w:tc>
          <w:tcPr>
            <w:tcW w:w="960" w:type="dxa"/>
            <w:tcBorders>
              <w:top w:val="nil"/>
              <w:left w:val="nil"/>
              <w:bottom w:val="single" w:sz="4" w:space="0" w:color="auto"/>
              <w:right w:val="single" w:sz="4" w:space="0" w:color="auto"/>
            </w:tcBorders>
            <w:shd w:val="clear" w:color="auto" w:fill="auto"/>
            <w:noWrap/>
            <w:vAlign w:val="bottom"/>
            <w:hideMark/>
          </w:tcPr>
          <w:p w14:paraId="38B31D7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1.63%</w:t>
            </w:r>
          </w:p>
        </w:tc>
      </w:tr>
      <w:tr w:rsidR="005B3FEB" w:rsidRPr="005B3FEB" w14:paraId="64DF5A93"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0D925AB"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solspe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586EB1D"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Showy Goldenrod</w:t>
            </w:r>
          </w:p>
        </w:tc>
        <w:tc>
          <w:tcPr>
            <w:tcW w:w="2932" w:type="dxa"/>
            <w:tcBorders>
              <w:top w:val="nil"/>
              <w:left w:val="nil"/>
              <w:bottom w:val="single" w:sz="4" w:space="0" w:color="auto"/>
              <w:right w:val="single" w:sz="4" w:space="0" w:color="auto"/>
            </w:tcBorders>
            <w:shd w:val="clear" w:color="000000" w:fill="A9D08E"/>
            <w:noWrap/>
            <w:vAlign w:val="bottom"/>
            <w:hideMark/>
          </w:tcPr>
          <w:p w14:paraId="23F670C8"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Solidago speciosa</w:t>
            </w:r>
          </w:p>
        </w:tc>
        <w:tc>
          <w:tcPr>
            <w:tcW w:w="808" w:type="dxa"/>
            <w:tcBorders>
              <w:top w:val="nil"/>
              <w:left w:val="nil"/>
              <w:bottom w:val="single" w:sz="4" w:space="0" w:color="auto"/>
              <w:right w:val="single" w:sz="4" w:space="0" w:color="auto"/>
            </w:tcBorders>
            <w:shd w:val="clear" w:color="auto" w:fill="auto"/>
            <w:noWrap/>
            <w:vAlign w:val="bottom"/>
            <w:hideMark/>
          </w:tcPr>
          <w:p w14:paraId="405179C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10BAA2D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0.09%</w:t>
            </w:r>
          </w:p>
        </w:tc>
        <w:tc>
          <w:tcPr>
            <w:tcW w:w="920" w:type="dxa"/>
            <w:tcBorders>
              <w:top w:val="nil"/>
              <w:left w:val="nil"/>
              <w:bottom w:val="single" w:sz="4" w:space="0" w:color="auto"/>
              <w:right w:val="single" w:sz="4" w:space="0" w:color="auto"/>
            </w:tcBorders>
            <w:shd w:val="clear" w:color="auto" w:fill="auto"/>
            <w:noWrap/>
            <w:vAlign w:val="bottom"/>
            <w:hideMark/>
          </w:tcPr>
          <w:p w14:paraId="6304CA4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0.59</w:t>
            </w:r>
          </w:p>
        </w:tc>
        <w:tc>
          <w:tcPr>
            <w:tcW w:w="960" w:type="dxa"/>
            <w:tcBorders>
              <w:top w:val="nil"/>
              <w:left w:val="nil"/>
              <w:bottom w:val="single" w:sz="4" w:space="0" w:color="auto"/>
              <w:right w:val="single" w:sz="4" w:space="0" w:color="auto"/>
            </w:tcBorders>
            <w:shd w:val="clear" w:color="auto" w:fill="auto"/>
            <w:noWrap/>
            <w:vAlign w:val="bottom"/>
            <w:hideMark/>
          </w:tcPr>
          <w:p w14:paraId="49D0A88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0.91%</w:t>
            </w:r>
          </w:p>
        </w:tc>
      </w:tr>
      <w:tr w:rsidR="005B3FEB" w:rsidRPr="005B3FEB" w14:paraId="314C8539"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7A2B76E"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symeri</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863E4BB"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Heath Aster</w:t>
            </w:r>
          </w:p>
        </w:tc>
        <w:tc>
          <w:tcPr>
            <w:tcW w:w="2932" w:type="dxa"/>
            <w:tcBorders>
              <w:top w:val="nil"/>
              <w:left w:val="nil"/>
              <w:bottom w:val="single" w:sz="4" w:space="0" w:color="auto"/>
              <w:right w:val="single" w:sz="4" w:space="0" w:color="auto"/>
            </w:tcBorders>
            <w:shd w:val="clear" w:color="000000" w:fill="A9D08E"/>
            <w:noWrap/>
            <w:vAlign w:val="bottom"/>
            <w:hideMark/>
          </w:tcPr>
          <w:p w14:paraId="5B4AB7BE"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Symphyotrichum</w:t>
            </w:r>
            <w:proofErr w:type="spellEnd"/>
            <w:r w:rsidRPr="005B3FEB">
              <w:rPr>
                <w:rFonts w:ascii="Arial" w:eastAsia="Times New Roman" w:hAnsi="Arial" w:cs="Arial"/>
                <w:color w:val="000000"/>
                <w:sz w:val="20"/>
                <w:szCs w:val="20"/>
              </w:rPr>
              <w:t xml:space="preserve"> </w:t>
            </w:r>
            <w:proofErr w:type="spellStart"/>
            <w:r w:rsidRPr="005B3FEB">
              <w:rPr>
                <w:rFonts w:ascii="Arial" w:eastAsia="Times New Roman" w:hAnsi="Arial" w:cs="Arial"/>
                <w:color w:val="000000"/>
                <w:sz w:val="20"/>
                <w:szCs w:val="20"/>
              </w:rPr>
              <w:t>ericoides</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5C77DDB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7D82CD8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1E14093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0.73</w:t>
            </w:r>
          </w:p>
        </w:tc>
        <w:tc>
          <w:tcPr>
            <w:tcW w:w="960" w:type="dxa"/>
            <w:tcBorders>
              <w:top w:val="nil"/>
              <w:left w:val="nil"/>
              <w:bottom w:val="single" w:sz="4" w:space="0" w:color="auto"/>
              <w:right w:val="single" w:sz="4" w:space="0" w:color="auto"/>
            </w:tcBorders>
            <w:shd w:val="clear" w:color="auto" w:fill="auto"/>
            <w:noWrap/>
            <w:vAlign w:val="bottom"/>
            <w:hideMark/>
          </w:tcPr>
          <w:p w14:paraId="01B253F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1.13%</w:t>
            </w:r>
          </w:p>
        </w:tc>
      </w:tr>
      <w:tr w:rsidR="005B3FEB" w:rsidRPr="005B3FEB" w14:paraId="5BB6D6D0"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9FA8A9"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symlae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B163AC8"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Smooth Blue Aster</w:t>
            </w:r>
          </w:p>
        </w:tc>
        <w:tc>
          <w:tcPr>
            <w:tcW w:w="2932" w:type="dxa"/>
            <w:tcBorders>
              <w:top w:val="nil"/>
              <w:left w:val="nil"/>
              <w:bottom w:val="single" w:sz="4" w:space="0" w:color="auto"/>
              <w:right w:val="single" w:sz="4" w:space="0" w:color="auto"/>
            </w:tcBorders>
            <w:shd w:val="clear" w:color="000000" w:fill="A9D08E"/>
            <w:noWrap/>
            <w:vAlign w:val="bottom"/>
            <w:hideMark/>
          </w:tcPr>
          <w:p w14:paraId="6ED9C6E5"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Symphyotrichum</w:t>
            </w:r>
            <w:proofErr w:type="spellEnd"/>
            <w:r w:rsidRPr="005B3FEB">
              <w:rPr>
                <w:rFonts w:ascii="Arial" w:eastAsia="Times New Roman" w:hAnsi="Arial" w:cs="Arial"/>
                <w:color w:val="000000"/>
                <w:sz w:val="20"/>
                <w:szCs w:val="20"/>
              </w:rPr>
              <w:t xml:space="preserve"> </w:t>
            </w:r>
            <w:proofErr w:type="spellStart"/>
            <w:r w:rsidRPr="005B3FEB">
              <w:rPr>
                <w:rFonts w:ascii="Arial" w:eastAsia="Times New Roman" w:hAnsi="Arial" w:cs="Arial"/>
                <w:color w:val="000000"/>
                <w:sz w:val="20"/>
                <w:szCs w:val="20"/>
              </w:rPr>
              <w:t>laeve</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33B040E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0BB654D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0.23%</w:t>
            </w:r>
          </w:p>
        </w:tc>
        <w:tc>
          <w:tcPr>
            <w:tcW w:w="920" w:type="dxa"/>
            <w:tcBorders>
              <w:top w:val="nil"/>
              <w:left w:val="nil"/>
              <w:bottom w:val="single" w:sz="4" w:space="0" w:color="auto"/>
              <w:right w:val="single" w:sz="4" w:space="0" w:color="auto"/>
            </w:tcBorders>
            <w:shd w:val="clear" w:color="auto" w:fill="auto"/>
            <w:noWrap/>
            <w:vAlign w:val="bottom"/>
            <w:hideMark/>
          </w:tcPr>
          <w:p w14:paraId="6CE209D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1.01</w:t>
            </w:r>
          </w:p>
        </w:tc>
        <w:tc>
          <w:tcPr>
            <w:tcW w:w="960" w:type="dxa"/>
            <w:tcBorders>
              <w:top w:val="nil"/>
              <w:left w:val="nil"/>
              <w:bottom w:val="single" w:sz="4" w:space="0" w:color="auto"/>
              <w:right w:val="single" w:sz="4" w:space="0" w:color="auto"/>
            </w:tcBorders>
            <w:shd w:val="clear" w:color="auto" w:fill="auto"/>
            <w:noWrap/>
            <w:vAlign w:val="bottom"/>
            <w:hideMark/>
          </w:tcPr>
          <w:p w14:paraId="36A10E8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1.56%</w:t>
            </w:r>
          </w:p>
        </w:tc>
      </w:tr>
      <w:tr w:rsidR="005B3FEB" w:rsidRPr="005B3FEB" w14:paraId="27D64EDC"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05BC2E1"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symnov</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B4FF8FF"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New England Aster</w:t>
            </w:r>
          </w:p>
        </w:tc>
        <w:tc>
          <w:tcPr>
            <w:tcW w:w="2932" w:type="dxa"/>
            <w:tcBorders>
              <w:top w:val="nil"/>
              <w:left w:val="nil"/>
              <w:bottom w:val="single" w:sz="4" w:space="0" w:color="auto"/>
              <w:right w:val="single" w:sz="4" w:space="0" w:color="auto"/>
            </w:tcBorders>
            <w:shd w:val="clear" w:color="000000" w:fill="A9D08E"/>
            <w:noWrap/>
            <w:vAlign w:val="bottom"/>
            <w:hideMark/>
          </w:tcPr>
          <w:p w14:paraId="36101E83"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Symphyotrichum</w:t>
            </w:r>
            <w:proofErr w:type="spellEnd"/>
            <w:r w:rsidRPr="005B3FEB">
              <w:rPr>
                <w:rFonts w:ascii="Arial" w:eastAsia="Times New Roman" w:hAnsi="Arial" w:cs="Arial"/>
                <w:color w:val="000000"/>
                <w:sz w:val="20"/>
                <w:szCs w:val="20"/>
              </w:rPr>
              <w:t xml:space="preserve"> novae-</w:t>
            </w:r>
            <w:proofErr w:type="spellStart"/>
            <w:r w:rsidRPr="005B3FEB">
              <w:rPr>
                <w:rFonts w:ascii="Arial" w:eastAsia="Times New Roman" w:hAnsi="Arial" w:cs="Arial"/>
                <w:color w:val="000000"/>
                <w:sz w:val="20"/>
                <w:szCs w:val="20"/>
              </w:rPr>
              <w:t>angliae</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236F533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00D7633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20" w:type="dxa"/>
            <w:tcBorders>
              <w:top w:val="nil"/>
              <w:left w:val="nil"/>
              <w:bottom w:val="single" w:sz="4" w:space="0" w:color="auto"/>
              <w:right w:val="single" w:sz="4" w:space="0" w:color="auto"/>
            </w:tcBorders>
            <w:shd w:val="clear" w:color="auto" w:fill="auto"/>
            <w:noWrap/>
            <w:vAlign w:val="bottom"/>
            <w:hideMark/>
          </w:tcPr>
          <w:p w14:paraId="6205AB03"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0.72</w:t>
            </w:r>
          </w:p>
        </w:tc>
        <w:tc>
          <w:tcPr>
            <w:tcW w:w="960" w:type="dxa"/>
            <w:tcBorders>
              <w:top w:val="nil"/>
              <w:left w:val="nil"/>
              <w:bottom w:val="single" w:sz="4" w:space="0" w:color="auto"/>
              <w:right w:val="single" w:sz="4" w:space="0" w:color="auto"/>
            </w:tcBorders>
            <w:shd w:val="clear" w:color="auto" w:fill="auto"/>
            <w:noWrap/>
            <w:vAlign w:val="bottom"/>
            <w:hideMark/>
          </w:tcPr>
          <w:p w14:paraId="0E7E8C3A"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1.11%</w:t>
            </w:r>
          </w:p>
        </w:tc>
      </w:tr>
      <w:tr w:rsidR="005B3FEB" w:rsidRPr="005B3FEB" w14:paraId="5ADBC739"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39C13D4"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symool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5B197E9"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Sky Blue Aster</w:t>
            </w:r>
          </w:p>
        </w:tc>
        <w:tc>
          <w:tcPr>
            <w:tcW w:w="2932" w:type="dxa"/>
            <w:tcBorders>
              <w:top w:val="nil"/>
              <w:left w:val="nil"/>
              <w:bottom w:val="single" w:sz="4" w:space="0" w:color="auto"/>
              <w:right w:val="single" w:sz="4" w:space="0" w:color="auto"/>
            </w:tcBorders>
            <w:shd w:val="clear" w:color="000000" w:fill="A9D08E"/>
            <w:noWrap/>
            <w:vAlign w:val="bottom"/>
            <w:hideMark/>
          </w:tcPr>
          <w:p w14:paraId="391DB510"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Symphyotrichum</w:t>
            </w:r>
            <w:proofErr w:type="spellEnd"/>
            <w:r w:rsidRPr="005B3FEB">
              <w:rPr>
                <w:rFonts w:ascii="Arial" w:eastAsia="Times New Roman" w:hAnsi="Arial" w:cs="Arial"/>
                <w:color w:val="000000"/>
                <w:sz w:val="20"/>
                <w:szCs w:val="20"/>
              </w:rPr>
              <w:t xml:space="preserve"> </w:t>
            </w:r>
            <w:proofErr w:type="spellStart"/>
            <w:r w:rsidRPr="005B3FEB">
              <w:rPr>
                <w:rFonts w:ascii="Arial" w:eastAsia="Times New Roman" w:hAnsi="Arial" w:cs="Arial"/>
                <w:color w:val="000000"/>
                <w:sz w:val="20"/>
                <w:szCs w:val="20"/>
              </w:rPr>
              <w:t>oolentangiense</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43B8048C"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0593519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0.23%</w:t>
            </w:r>
          </w:p>
        </w:tc>
        <w:tc>
          <w:tcPr>
            <w:tcW w:w="920" w:type="dxa"/>
            <w:tcBorders>
              <w:top w:val="nil"/>
              <w:left w:val="nil"/>
              <w:bottom w:val="single" w:sz="4" w:space="0" w:color="auto"/>
              <w:right w:val="single" w:sz="4" w:space="0" w:color="auto"/>
            </w:tcBorders>
            <w:shd w:val="clear" w:color="auto" w:fill="auto"/>
            <w:noWrap/>
            <w:vAlign w:val="bottom"/>
            <w:hideMark/>
          </w:tcPr>
          <w:p w14:paraId="7FAEDD4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1.47</w:t>
            </w:r>
          </w:p>
        </w:tc>
        <w:tc>
          <w:tcPr>
            <w:tcW w:w="960" w:type="dxa"/>
            <w:tcBorders>
              <w:top w:val="nil"/>
              <w:left w:val="nil"/>
              <w:bottom w:val="single" w:sz="4" w:space="0" w:color="auto"/>
              <w:right w:val="single" w:sz="4" w:space="0" w:color="auto"/>
            </w:tcBorders>
            <w:shd w:val="clear" w:color="auto" w:fill="auto"/>
            <w:noWrap/>
            <w:vAlign w:val="bottom"/>
            <w:hideMark/>
          </w:tcPr>
          <w:p w14:paraId="726D016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2.27%</w:t>
            </w:r>
          </w:p>
        </w:tc>
      </w:tr>
      <w:tr w:rsidR="005B3FEB" w:rsidRPr="005B3FEB" w14:paraId="5C22BEE7"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C76CAD2"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symser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344FB075"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Silky Aster</w:t>
            </w:r>
          </w:p>
        </w:tc>
        <w:tc>
          <w:tcPr>
            <w:tcW w:w="2932" w:type="dxa"/>
            <w:tcBorders>
              <w:top w:val="nil"/>
              <w:left w:val="nil"/>
              <w:bottom w:val="single" w:sz="4" w:space="0" w:color="auto"/>
              <w:right w:val="single" w:sz="4" w:space="0" w:color="auto"/>
            </w:tcBorders>
            <w:shd w:val="clear" w:color="000000" w:fill="A9D08E"/>
            <w:noWrap/>
            <w:vAlign w:val="bottom"/>
            <w:hideMark/>
          </w:tcPr>
          <w:p w14:paraId="70314DFF"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Symphyotrichum</w:t>
            </w:r>
            <w:proofErr w:type="spellEnd"/>
            <w:r w:rsidRPr="005B3FEB">
              <w:rPr>
                <w:rFonts w:ascii="Arial" w:eastAsia="Times New Roman" w:hAnsi="Arial" w:cs="Arial"/>
                <w:color w:val="000000"/>
                <w:sz w:val="20"/>
                <w:szCs w:val="20"/>
              </w:rPr>
              <w:t xml:space="preserve"> </w:t>
            </w:r>
            <w:proofErr w:type="spellStart"/>
            <w:r w:rsidRPr="005B3FEB">
              <w:rPr>
                <w:rFonts w:ascii="Arial" w:eastAsia="Times New Roman" w:hAnsi="Arial" w:cs="Arial"/>
                <w:color w:val="000000"/>
                <w:sz w:val="20"/>
                <w:szCs w:val="20"/>
              </w:rPr>
              <w:t>sericeum</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2E8A132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020D2E50"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20" w:type="dxa"/>
            <w:tcBorders>
              <w:top w:val="nil"/>
              <w:left w:val="nil"/>
              <w:bottom w:val="single" w:sz="4" w:space="0" w:color="auto"/>
              <w:right w:val="single" w:sz="4" w:space="0" w:color="auto"/>
            </w:tcBorders>
            <w:shd w:val="clear" w:color="auto" w:fill="auto"/>
            <w:noWrap/>
            <w:vAlign w:val="bottom"/>
            <w:hideMark/>
          </w:tcPr>
          <w:p w14:paraId="4EB66B8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0.29</w:t>
            </w:r>
          </w:p>
        </w:tc>
        <w:tc>
          <w:tcPr>
            <w:tcW w:w="960" w:type="dxa"/>
            <w:tcBorders>
              <w:top w:val="nil"/>
              <w:left w:val="nil"/>
              <w:bottom w:val="single" w:sz="4" w:space="0" w:color="auto"/>
              <w:right w:val="single" w:sz="4" w:space="0" w:color="auto"/>
            </w:tcBorders>
            <w:shd w:val="clear" w:color="auto" w:fill="auto"/>
            <w:noWrap/>
            <w:vAlign w:val="bottom"/>
            <w:hideMark/>
          </w:tcPr>
          <w:p w14:paraId="4749252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0.44%</w:t>
            </w:r>
          </w:p>
        </w:tc>
      </w:tr>
      <w:tr w:rsidR="005B3FEB" w:rsidRPr="005B3FEB" w14:paraId="271FEA70"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C02822E"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thadas</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748E585"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Purple Meadow Rue</w:t>
            </w:r>
          </w:p>
        </w:tc>
        <w:tc>
          <w:tcPr>
            <w:tcW w:w="2932" w:type="dxa"/>
            <w:tcBorders>
              <w:top w:val="nil"/>
              <w:left w:val="nil"/>
              <w:bottom w:val="single" w:sz="4" w:space="0" w:color="auto"/>
              <w:right w:val="single" w:sz="4" w:space="0" w:color="auto"/>
            </w:tcBorders>
            <w:shd w:val="clear" w:color="000000" w:fill="A9D08E"/>
            <w:noWrap/>
            <w:vAlign w:val="bottom"/>
            <w:hideMark/>
          </w:tcPr>
          <w:p w14:paraId="5299EBBE"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Thalictrum </w:t>
            </w:r>
            <w:proofErr w:type="spellStart"/>
            <w:r w:rsidRPr="005B3FEB">
              <w:rPr>
                <w:rFonts w:ascii="Arial" w:eastAsia="Times New Roman" w:hAnsi="Arial" w:cs="Arial"/>
                <w:color w:val="000000"/>
                <w:sz w:val="20"/>
                <w:szCs w:val="20"/>
              </w:rPr>
              <w:t>dasycarpum</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75F5BC5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0.04</w:t>
            </w:r>
          </w:p>
        </w:tc>
        <w:tc>
          <w:tcPr>
            <w:tcW w:w="960" w:type="dxa"/>
            <w:tcBorders>
              <w:top w:val="nil"/>
              <w:left w:val="nil"/>
              <w:bottom w:val="single" w:sz="4" w:space="0" w:color="auto"/>
              <w:right w:val="single" w:sz="4" w:space="0" w:color="auto"/>
            </w:tcBorders>
            <w:shd w:val="clear" w:color="auto" w:fill="auto"/>
            <w:noWrap/>
            <w:vAlign w:val="bottom"/>
            <w:hideMark/>
          </w:tcPr>
          <w:p w14:paraId="6F47AAD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0.19%</w:t>
            </w:r>
          </w:p>
        </w:tc>
        <w:tc>
          <w:tcPr>
            <w:tcW w:w="920" w:type="dxa"/>
            <w:tcBorders>
              <w:top w:val="nil"/>
              <w:left w:val="nil"/>
              <w:bottom w:val="single" w:sz="4" w:space="0" w:color="auto"/>
              <w:right w:val="single" w:sz="4" w:space="0" w:color="auto"/>
            </w:tcBorders>
            <w:shd w:val="clear" w:color="auto" w:fill="auto"/>
            <w:noWrap/>
            <w:vAlign w:val="bottom"/>
            <w:hideMark/>
          </w:tcPr>
          <w:p w14:paraId="2B72453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14:paraId="59D6F91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0.17%</w:t>
            </w:r>
          </w:p>
        </w:tc>
      </w:tr>
      <w:tr w:rsidR="005B3FEB" w:rsidRPr="005B3FEB" w14:paraId="3B536CEE"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E718BCE"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trabra</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350D0B65"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Prairie Spiderwort</w:t>
            </w:r>
          </w:p>
        </w:tc>
        <w:tc>
          <w:tcPr>
            <w:tcW w:w="2932" w:type="dxa"/>
            <w:tcBorders>
              <w:top w:val="nil"/>
              <w:left w:val="nil"/>
              <w:bottom w:val="single" w:sz="4" w:space="0" w:color="auto"/>
              <w:right w:val="single" w:sz="4" w:space="0" w:color="auto"/>
            </w:tcBorders>
            <w:shd w:val="clear" w:color="000000" w:fill="A9D08E"/>
            <w:noWrap/>
            <w:vAlign w:val="bottom"/>
            <w:hideMark/>
          </w:tcPr>
          <w:p w14:paraId="507AE5F3"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Tradescantia </w:t>
            </w:r>
            <w:proofErr w:type="spellStart"/>
            <w:r w:rsidRPr="005B3FEB">
              <w:rPr>
                <w:rFonts w:ascii="Arial" w:eastAsia="Times New Roman" w:hAnsi="Arial" w:cs="Arial"/>
                <w:color w:val="000000"/>
                <w:sz w:val="20"/>
                <w:szCs w:val="20"/>
              </w:rPr>
              <w:t>bracteata</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15D4875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15585226"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0.14%</w:t>
            </w:r>
          </w:p>
        </w:tc>
        <w:tc>
          <w:tcPr>
            <w:tcW w:w="920" w:type="dxa"/>
            <w:tcBorders>
              <w:top w:val="nil"/>
              <w:left w:val="nil"/>
              <w:bottom w:val="single" w:sz="4" w:space="0" w:color="auto"/>
              <w:right w:val="single" w:sz="4" w:space="0" w:color="auto"/>
            </w:tcBorders>
            <w:shd w:val="clear" w:color="auto" w:fill="auto"/>
            <w:noWrap/>
            <w:vAlign w:val="bottom"/>
            <w:hideMark/>
          </w:tcPr>
          <w:p w14:paraId="78542AD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14:paraId="4FFD167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0.17%</w:t>
            </w:r>
          </w:p>
        </w:tc>
      </w:tr>
      <w:tr w:rsidR="005B3FEB" w:rsidRPr="005B3FEB" w14:paraId="16E03D96"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A86CBEB"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verstr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049A799"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Hoary Vervain</w:t>
            </w:r>
          </w:p>
        </w:tc>
        <w:tc>
          <w:tcPr>
            <w:tcW w:w="2932" w:type="dxa"/>
            <w:tcBorders>
              <w:top w:val="nil"/>
              <w:left w:val="nil"/>
              <w:bottom w:val="single" w:sz="4" w:space="0" w:color="auto"/>
              <w:right w:val="single" w:sz="4" w:space="0" w:color="auto"/>
            </w:tcBorders>
            <w:shd w:val="clear" w:color="000000" w:fill="A9D08E"/>
            <w:noWrap/>
            <w:vAlign w:val="bottom"/>
            <w:hideMark/>
          </w:tcPr>
          <w:p w14:paraId="54AF7F62"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Verbena stricta</w:t>
            </w:r>
          </w:p>
        </w:tc>
        <w:tc>
          <w:tcPr>
            <w:tcW w:w="808" w:type="dxa"/>
            <w:tcBorders>
              <w:top w:val="nil"/>
              <w:left w:val="nil"/>
              <w:bottom w:val="single" w:sz="4" w:space="0" w:color="auto"/>
              <w:right w:val="single" w:sz="4" w:space="0" w:color="auto"/>
            </w:tcBorders>
            <w:shd w:val="clear" w:color="auto" w:fill="auto"/>
            <w:noWrap/>
            <w:vAlign w:val="bottom"/>
            <w:hideMark/>
          </w:tcPr>
          <w:p w14:paraId="6BB6B488"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14:paraId="5B38AEC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0.56%</w:t>
            </w:r>
          </w:p>
        </w:tc>
        <w:tc>
          <w:tcPr>
            <w:tcW w:w="920" w:type="dxa"/>
            <w:tcBorders>
              <w:top w:val="nil"/>
              <w:left w:val="nil"/>
              <w:bottom w:val="single" w:sz="4" w:space="0" w:color="auto"/>
              <w:right w:val="single" w:sz="4" w:space="0" w:color="auto"/>
            </w:tcBorders>
            <w:shd w:val="clear" w:color="auto" w:fill="auto"/>
            <w:noWrap/>
            <w:vAlign w:val="bottom"/>
            <w:hideMark/>
          </w:tcPr>
          <w:p w14:paraId="28950AF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1.23</w:t>
            </w:r>
          </w:p>
        </w:tc>
        <w:tc>
          <w:tcPr>
            <w:tcW w:w="960" w:type="dxa"/>
            <w:tcBorders>
              <w:top w:val="nil"/>
              <w:left w:val="nil"/>
              <w:bottom w:val="single" w:sz="4" w:space="0" w:color="auto"/>
              <w:right w:val="single" w:sz="4" w:space="0" w:color="auto"/>
            </w:tcBorders>
            <w:shd w:val="clear" w:color="auto" w:fill="auto"/>
            <w:noWrap/>
            <w:vAlign w:val="bottom"/>
            <w:hideMark/>
          </w:tcPr>
          <w:p w14:paraId="78D1777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1.90%</w:t>
            </w:r>
          </w:p>
        </w:tc>
      </w:tr>
      <w:tr w:rsidR="005B3FEB" w:rsidRPr="005B3FEB" w14:paraId="5CF47411"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A76FFF"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vervir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39804E92"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Culver's Root</w:t>
            </w:r>
          </w:p>
        </w:tc>
        <w:tc>
          <w:tcPr>
            <w:tcW w:w="2932" w:type="dxa"/>
            <w:tcBorders>
              <w:top w:val="nil"/>
              <w:left w:val="nil"/>
              <w:bottom w:val="single" w:sz="4" w:space="0" w:color="auto"/>
              <w:right w:val="single" w:sz="4" w:space="0" w:color="auto"/>
            </w:tcBorders>
            <w:shd w:val="clear" w:color="000000" w:fill="A9D08E"/>
            <w:noWrap/>
            <w:vAlign w:val="bottom"/>
            <w:hideMark/>
          </w:tcPr>
          <w:p w14:paraId="0A531514"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Veronicastrum</w:t>
            </w:r>
            <w:proofErr w:type="spellEnd"/>
            <w:r w:rsidRPr="005B3FEB">
              <w:rPr>
                <w:rFonts w:ascii="Arial" w:eastAsia="Times New Roman" w:hAnsi="Arial" w:cs="Arial"/>
                <w:color w:val="000000"/>
                <w:sz w:val="20"/>
                <w:szCs w:val="20"/>
              </w:rPr>
              <w:t xml:space="preserve"> virginicum</w:t>
            </w:r>
          </w:p>
        </w:tc>
        <w:tc>
          <w:tcPr>
            <w:tcW w:w="808" w:type="dxa"/>
            <w:tcBorders>
              <w:top w:val="nil"/>
              <w:left w:val="nil"/>
              <w:bottom w:val="single" w:sz="4" w:space="0" w:color="auto"/>
              <w:right w:val="single" w:sz="4" w:space="0" w:color="auto"/>
            </w:tcBorders>
            <w:shd w:val="clear" w:color="auto" w:fill="auto"/>
            <w:noWrap/>
            <w:vAlign w:val="bottom"/>
            <w:hideMark/>
          </w:tcPr>
          <w:p w14:paraId="305C522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60C9146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0.09%</w:t>
            </w:r>
          </w:p>
        </w:tc>
        <w:tc>
          <w:tcPr>
            <w:tcW w:w="920" w:type="dxa"/>
            <w:tcBorders>
              <w:top w:val="nil"/>
              <w:left w:val="nil"/>
              <w:bottom w:val="single" w:sz="4" w:space="0" w:color="auto"/>
              <w:right w:val="single" w:sz="4" w:space="0" w:color="auto"/>
            </w:tcBorders>
            <w:shd w:val="clear" w:color="auto" w:fill="auto"/>
            <w:noWrap/>
            <w:vAlign w:val="bottom"/>
            <w:hideMark/>
          </w:tcPr>
          <w:p w14:paraId="1D20E35A"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5.88</w:t>
            </w:r>
          </w:p>
        </w:tc>
        <w:tc>
          <w:tcPr>
            <w:tcW w:w="960" w:type="dxa"/>
            <w:tcBorders>
              <w:top w:val="nil"/>
              <w:left w:val="nil"/>
              <w:bottom w:val="single" w:sz="4" w:space="0" w:color="auto"/>
              <w:right w:val="single" w:sz="4" w:space="0" w:color="auto"/>
            </w:tcBorders>
            <w:shd w:val="clear" w:color="auto" w:fill="auto"/>
            <w:noWrap/>
            <w:vAlign w:val="bottom"/>
            <w:hideMark/>
          </w:tcPr>
          <w:p w14:paraId="11BEBA0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9.07%</w:t>
            </w:r>
          </w:p>
        </w:tc>
      </w:tr>
      <w:tr w:rsidR="005B3FEB" w:rsidRPr="005B3FEB" w14:paraId="3A51FD5F"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1586DF"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vioped</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39E3D28F"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Prairie Violet </w:t>
            </w:r>
          </w:p>
        </w:tc>
        <w:tc>
          <w:tcPr>
            <w:tcW w:w="2932" w:type="dxa"/>
            <w:tcBorders>
              <w:top w:val="nil"/>
              <w:left w:val="nil"/>
              <w:bottom w:val="single" w:sz="4" w:space="0" w:color="auto"/>
              <w:right w:val="single" w:sz="4" w:space="0" w:color="auto"/>
            </w:tcBorders>
            <w:shd w:val="clear" w:color="000000" w:fill="A9D08E"/>
            <w:noWrap/>
            <w:vAlign w:val="bottom"/>
            <w:hideMark/>
          </w:tcPr>
          <w:p w14:paraId="74117E9B"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 xml:space="preserve">Viola </w:t>
            </w:r>
            <w:proofErr w:type="spellStart"/>
            <w:r w:rsidRPr="005B3FEB">
              <w:rPr>
                <w:rFonts w:ascii="Arial" w:eastAsia="Times New Roman" w:hAnsi="Arial" w:cs="Arial"/>
                <w:color w:val="000000"/>
                <w:sz w:val="20"/>
                <w:szCs w:val="20"/>
              </w:rPr>
              <w:t>pedatifida</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5E32E52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14:paraId="618E429D"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0.02%</w:t>
            </w:r>
          </w:p>
        </w:tc>
        <w:tc>
          <w:tcPr>
            <w:tcW w:w="920" w:type="dxa"/>
            <w:tcBorders>
              <w:top w:val="nil"/>
              <w:left w:val="nil"/>
              <w:bottom w:val="single" w:sz="4" w:space="0" w:color="auto"/>
              <w:right w:val="single" w:sz="4" w:space="0" w:color="auto"/>
            </w:tcBorders>
            <w:shd w:val="clear" w:color="auto" w:fill="auto"/>
            <w:noWrap/>
            <w:vAlign w:val="bottom"/>
            <w:hideMark/>
          </w:tcPr>
          <w:p w14:paraId="299E7061"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3E4A0FEE"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0.08%</w:t>
            </w:r>
          </w:p>
        </w:tc>
      </w:tr>
      <w:tr w:rsidR="005B3FEB" w:rsidRPr="005B3FEB" w14:paraId="5DD4DF6F"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71EC2B"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zizapt</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B7E127A"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Heartleaf Alexanders</w:t>
            </w:r>
          </w:p>
        </w:tc>
        <w:tc>
          <w:tcPr>
            <w:tcW w:w="2932" w:type="dxa"/>
            <w:tcBorders>
              <w:top w:val="nil"/>
              <w:left w:val="nil"/>
              <w:bottom w:val="single" w:sz="4" w:space="0" w:color="auto"/>
              <w:right w:val="single" w:sz="4" w:space="0" w:color="auto"/>
            </w:tcBorders>
            <w:shd w:val="clear" w:color="000000" w:fill="A9D08E"/>
            <w:noWrap/>
            <w:vAlign w:val="bottom"/>
            <w:hideMark/>
          </w:tcPr>
          <w:p w14:paraId="7E9798AD"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Zizia</w:t>
            </w:r>
            <w:proofErr w:type="spellEnd"/>
            <w:r w:rsidRPr="005B3FEB">
              <w:rPr>
                <w:rFonts w:ascii="Arial" w:eastAsia="Times New Roman" w:hAnsi="Arial" w:cs="Arial"/>
                <w:color w:val="000000"/>
                <w:sz w:val="20"/>
                <w:szCs w:val="20"/>
              </w:rPr>
              <w:t xml:space="preserve"> aptera</w:t>
            </w:r>
          </w:p>
        </w:tc>
        <w:tc>
          <w:tcPr>
            <w:tcW w:w="808" w:type="dxa"/>
            <w:tcBorders>
              <w:top w:val="nil"/>
              <w:left w:val="nil"/>
              <w:bottom w:val="single" w:sz="4" w:space="0" w:color="auto"/>
              <w:right w:val="single" w:sz="4" w:space="0" w:color="auto"/>
            </w:tcBorders>
            <w:shd w:val="clear" w:color="auto" w:fill="auto"/>
            <w:noWrap/>
            <w:vAlign w:val="bottom"/>
            <w:hideMark/>
          </w:tcPr>
          <w:p w14:paraId="18C9143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751872A4"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0.23%</w:t>
            </w:r>
          </w:p>
        </w:tc>
        <w:tc>
          <w:tcPr>
            <w:tcW w:w="920" w:type="dxa"/>
            <w:tcBorders>
              <w:top w:val="nil"/>
              <w:left w:val="nil"/>
              <w:bottom w:val="single" w:sz="4" w:space="0" w:color="auto"/>
              <w:right w:val="single" w:sz="4" w:space="0" w:color="auto"/>
            </w:tcBorders>
            <w:shd w:val="clear" w:color="auto" w:fill="auto"/>
            <w:noWrap/>
            <w:vAlign w:val="bottom"/>
            <w:hideMark/>
          </w:tcPr>
          <w:p w14:paraId="45F2EB6C"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0.22</w:t>
            </w:r>
          </w:p>
        </w:tc>
        <w:tc>
          <w:tcPr>
            <w:tcW w:w="960" w:type="dxa"/>
            <w:tcBorders>
              <w:top w:val="nil"/>
              <w:left w:val="nil"/>
              <w:bottom w:val="single" w:sz="4" w:space="0" w:color="auto"/>
              <w:right w:val="single" w:sz="4" w:space="0" w:color="auto"/>
            </w:tcBorders>
            <w:shd w:val="clear" w:color="auto" w:fill="auto"/>
            <w:noWrap/>
            <w:vAlign w:val="bottom"/>
            <w:hideMark/>
          </w:tcPr>
          <w:p w14:paraId="133E732A"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0.34%</w:t>
            </w:r>
          </w:p>
        </w:tc>
      </w:tr>
      <w:tr w:rsidR="005B3FEB" w:rsidRPr="005B3FEB" w14:paraId="0CCC0E35"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8C829C"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zizaur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B7B79FC"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Golden Alexanders</w:t>
            </w:r>
          </w:p>
        </w:tc>
        <w:tc>
          <w:tcPr>
            <w:tcW w:w="2932" w:type="dxa"/>
            <w:tcBorders>
              <w:top w:val="nil"/>
              <w:left w:val="nil"/>
              <w:bottom w:val="single" w:sz="4" w:space="0" w:color="auto"/>
              <w:right w:val="single" w:sz="4" w:space="0" w:color="auto"/>
            </w:tcBorders>
            <w:shd w:val="clear" w:color="000000" w:fill="A9D08E"/>
            <w:noWrap/>
            <w:vAlign w:val="bottom"/>
            <w:hideMark/>
          </w:tcPr>
          <w:p w14:paraId="1B036DD3"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Zizia</w:t>
            </w:r>
            <w:proofErr w:type="spellEnd"/>
            <w:r w:rsidRPr="005B3FEB">
              <w:rPr>
                <w:rFonts w:ascii="Arial" w:eastAsia="Times New Roman" w:hAnsi="Arial" w:cs="Arial"/>
                <w:color w:val="000000"/>
                <w:sz w:val="20"/>
                <w:szCs w:val="20"/>
              </w:rPr>
              <w:t xml:space="preserve"> </w:t>
            </w:r>
            <w:proofErr w:type="spellStart"/>
            <w:r w:rsidRPr="005B3FEB">
              <w:rPr>
                <w:rFonts w:ascii="Arial" w:eastAsia="Times New Roman" w:hAnsi="Arial" w:cs="Arial"/>
                <w:color w:val="000000"/>
                <w:sz w:val="20"/>
                <w:szCs w:val="20"/>
              </w:rPr>
              <w:t>aurea</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6D98F0BF"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1F58B8F7"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0.28%</w:t>
            </w:r>
          </w:p>
        </w:tc>
        <w:tc>
          <w:tcPr>
            <w:tcW w:w="920" w:type="dxa"/>
            <w:tcBorders>
              <w:top w:val="nil"/>
              <w:left w:val="nil"/>
              <w:bottom w:val="single" w:sz="4" w:space="0" w:color="auto"/>
              <w:right w:val="single" w:sz="4" w:space="0" w:color="auto"/>
            </w:tcBorders>
            <w:shd w:val="clear" w:color="auto" w:fill="auto"/>
            <w:noWrap/>
            <w:vAlign w:val="bottom"/>
            <w:hideMark/>
          </w:tcPr>
          <w:p w14:paraId="29BC8CA9"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0.24</w:t>
            </w:r>
          </w:p>
        </w:tc>
        <w:tc>
          <w:tcPr>
            <w:tcW w:w="960" w:type="dxa"/>
            <w:tcBorders>
              <w:top w:val="nil"/>
              <w:left w:val="nil"/>
              <w:bottom w:val="single" w:sz="4" w:space="0" w:color="auto"/>
              <w:right w:val="single" w:sz="4" w:space="0" w:color="auto"/>
            </w:tcBorders>
            <w:shd w:val="clear" w:color="auto" w:fill="auto"/>
            <w:noWrap/>
            <w:vAlign w:val="bottom"/>
            <w:hideMark/>
          </w:tcPr>
          <w:p w14:paraId="416CFA53"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0.37%</w:t>
            </w:r>
          </w:p>
        </w:tc>
      </w:tr>
      <w:tr w:rsidR="005B3FEB" w:rsidRPr="005B3FEB" w14:paraId="2C8F845E" w14:textId="77777777" w:rsidTr="005B3FEB">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0B49C8BF"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 </w:t>
            </w:r>
          </w:p>
        </w:tc>
        <w:tc>
          <w:tcPr>
            <w:tcW w:w="2566" w:type="dxa"/>
            <w:tcBorders>
              <w:top w:val="nil"/>
              <w:left w:val="nil"/>
              <w:bottom w:val="single" w:sz="4" w:space="0" w:color="auto"/>
              <w:right w:val="single" w:sz="4" w:space="0" w:color="auto"/>
            </w:tcBorders>
            <w:shd w:val="clear" w:color="000000" w:fill="9BC2E6"/>
            <w:noWrap/>
            <w:vAlign w:val="bottom"/>
            <w:hideMark/>
          </w:tcPr>
          <w:p w14:paraId="28A6F16C"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 </w:t>
            </w:r>
          </w:p>
        </w:tc>
        <w:tc>
          <w:tcPr>
            <w:tcW w:w="2932" w:type="dxa"/>
            <w:tcBorders>
              <w:top w:val="nil"/>
              <w:left w:val="nil"/>
              <w:bottom w:val="single" w:sz="4" w:space="0" w:color="auto"/>
              <w:right w:val="single" w:sz="4" w:space="0" w:color="auto"/>
            </w:tcBorders>
            <w:shd w:val="clear" w:color="000000" w:fill="9BC2E6"/>
            <w:noWrap/>
            <w:vAlign w:val="bottom"/>
            <w:hideMark/>
          </w:tcPr>
          <w:p w14:paraId="27889241"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Forbs Subtotal</w:t>
            </w:r>
          </w:p>
        </w:tc>
        <w:tc>
          <w:tcPr>
            <w:tcW w:w="808" w:type="dxa"/>
            <w:tcBorders>
              <w:top w:val="nil"/>
              <w:left w:val="nil"/>
              <w:bottom w:val="single" w:sz="4" w:space="0" w:color="auto"/>
              <w:right w:val="single" w:sz="4" w:space="0" w:color="auto"/>
            </w:tcBorders>
            <w:shd w:val="clear" w:color="000000" w:fill="9BC2E6"/>
            <w:noWrap/>
            <w:vAlign w:val="bottom"/>
            <w:hideMark/>
          </w:tcPr>
          <w:p w14:paraId="3D5F8F2C"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2.70</w:t>
            </w:r>
          </w:p>
        </w:tc>
        <w:tc>
          <w:tcPr>
            <w:tcW w:w="960" w:type="dxa"/>
            <w:tcBorders>
              <w:top w:val="nil"/>
              <w:left w:val="nil"/>
              <w:bottom w:val="single" w:sz="4" w:space="0" w:color="auto"/>
              <w:right w:val="single" w:sz="4" w:space="0" w:color="auto"/>
            </w:tcBorders>
            <w:shd w:val="clear" w:color="000000" w:fill="9BC2E6"/>
            <w:noWrap/>
            <w:vAlign w:val="bottom"/>
            <w:hideMark/>
          </w:tcPr>
          <w:p w14:paraId="1604505F"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12.61%</w:t>
            </w:r>
          </w:p>
        </w:tc>
        <w:tc>
          <w:tcPr>
            <w:tcW w:w="920" w:type="dxa"/>
            <w:tcBorders>
              <w:top w:val="nil"/>
              <w:left w:val="nil"/>
              <w:bottom w:val="single" w:sz="4" w:space="0" w:color="auto"/>
              <w:right w:val="single" w:sz="4" w:space="0" w:color="auto"/>
            </w:tcBorders>
            <w:shd w:val="clear" w:color="000000" w:fill="9BC2E6"/>
            <w:noWrap/>
            <w:vAlign w:val="bottom"/>
            <w:hideMark/>
          </w:tcPr>
          <w:p w14:paraId="3E8C07A1"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38.63</w:t>
            </w:r>
          </w:p>
        </w:tc>
        <w:tc>
          <w:tcPr>
            <w:tcW w:w="960" w:type="dxa"/>
            <w:tcBorders>
              <w:top w:val="nil"/>
              <w:left w:val="nil"/>
              <w:bottom w:val="single" w:sz="4" w:space="0" w:color="auto"/>
              <w:right w:val="single" w:sz="4" w:space="0" w:color="auto"/>
            </w:tcBorders>
            <w:shd w:val="clear" w:color="000000" w:fill="9BC2E6"/>
            <w:noWrap/>
            <w:vAlign w:val="bottom"/>
            <w:hideMark/>
          </w:tcPr>
          <w:p w14:paraId="1D0D9165"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59.61%</w:t>
            </w:r>
          </w:p>
        </w:tc>
      </w:tr>
      <w:tr w:rsidR="005B3FEB" w:rsidRPr="005B3FEB" w14:paraId="5FB9E73B" w14:textId="77777777" w:rsidTr="005B3FE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8D5D83A"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cover</w:t>
            </w:r>
          </w:p>
        </w:tc>
        <w:tc>
          <w:tcPr>
            <w:tcW w:w="2566" w:type="dxa"/>
            <w:tcBorders>
              <w:top w:val="nil"/>
              <w:left w:val="nil"/>
              <w:bottom w:val="single" w:sz="4" w:space="0" w:color="auto"/>
              <w:right w:val="single" w:sz="4" w:space="0" w:color="auto"/>
            </w:tcBorders>
            <w:shd w:val="clear" w:color="auto" w:fill="auto"/>
            <w:noWrap/>
            <w:vAlign w:val="bottom"/>
            <w:hideMark/>
          </w:tcPr>
          <w:p w14:paraId="5ED4E6E2" w14:textId="77777777" w:rsidR="005B3FEB" w:rsidRPr="005B3FEB" w:rsidRDefault="005B3FEB" w:rsidP="005B3FEB">
            <w:pPr>
              <w:spacing w:after="0" w:line="240" w:lineRule="auto"/>
              <w:rPr>
                <w:rFonts w:ascii="Arial" w:eastAsia="Times New Roman" w:hAnsi="Arial" w:cs="Arial"/>
                <w:color w:val="000000"/>
                <w:sz w:val="20"/>
                <w:szCs w:val="20"/>
              </w:rPr>
            </w:pPr>
            <w:r w:rsidRPr="005B3FEB">
              <w:rPr>
                <w:rFonts w:ascii="Arial" w:eastAsia="Times New Roman" w:hAnsi="Arial" w:cs="Arial"/>
                <w:color w:val="000000"/>
                <w:sz w:val="20"/>
                <w:szCs w:val="20"/>
              </w:rPr>
              <w:t>Oats/Winter Wheat</w:t>
            </w:r>
          </w:p>
        </w:tc>
        <w:tc>
          <w:tcPr>
            <w:tcW w:w="2932" w:type="dxa"/>
            <w:tcBorders>
              <w:top w:val="nil"/>
              <w:left w:val="nil"/>
              <w:bottom w:val="single" w:sz="4" w:space="0" w:color="auto"/>
              <w:right w:val="single" w:sz="4" w:space="0" w:color="auto"/>
            </w:tcBorders>
            <w:shd w:val="clear" w:color="000000" w:fill="A9D08E"/>
            <w:noWrap/>
            <w:vAlign w:val="bottom"/>
            <w:hideMark/>
          </w:tcPr>
          <w:p w14:paraId="28AA66B0" w14:textId="77777777" w:rsidR="005B3FEB" w:rsidRPr="005B3FEB" w:rsidRDefault="005B3FEB" w:rsidP="005B3FEB">
            <w:pPr>
              <w:spacing w:after="0" w:line="240" w:lineRule="auto"/>
              <w:rPr>
                <w:rFonts w:ascii="Arial" w:eastAsia="Times New Roman" w:hAnsi="Arial" w:cs="Arial"/>
                <w:color w:val="000000"/>
                <w:sz w:val="20"/>
                <w:szCs w:val="20"/>
              </w:rPr>
            </w:pPr>
            <w:proofErr w:type="spellStart"/>
            <w:r w:rsidRPr="005B3FEB">
              <w:rPr>
                <w:rFonts w:ascii="Arial" w:eastAsia="Times New Roman" w:hAnsi="Arial" w:cs="Arial"/>
                <w:color w:val="000000"/>
                <w:sz w:val="20"/>
                <w:szCs w:val="20"/>
              </w:rPr>
              <w:t>Avena</w:t>
            </w:r>
            <w:proofErr w:type="spellEnd"/>
            <w:r w:rsidRPr="005B3FEB">
              <w:rPr>
                <w:rFonts w:ascii="Arial" w:eastAsia="Times New Roman" w:hAnsi="Arial" w:cs="Arial"/>
                <w:color w:val="000000"/>
                <w:sz w:val="20"/>
                <w:szCs w:val="20"/>
              </w:rPr>
              <w:t xml:space="preserve"> sativa/Triticum </w:t>
            </w:r>
            <w:proofErr w:type="spellStart"/>
            <w:r w:rsidRPr="005B3FEB">
              <w:rPr>
                <w:rFonts w:ascii="Arial" w:eastAsia="Times New Roman" w:hAnsi="Arial" w:cs="Arial"/>
                <w:color w:val="000000"/>
                <w:sz w:val="20"/>
                <w:szCs w:val="20"/>
              </w:rPr>
              <w:t>aestivum</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14:paraId="2C3227B5"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15.00</w:t>
            </w:r>
          </w:p>
        </w:tc>
        <w:tc>
          <w:tcPr>
            <w:tcW w:w="960" w:type="dxa"/>
            <w:tcBorders>
              <w:top w:val="nil"/>
              <w:left w:val="nil"/>
              <w:bottom w:val="single" w:sz="4" w:space="0" w:color="auto"/>
              <w:right w:val="single" w:sz="4" w:space="0" w:color="auto"/>
            </w:tcBorders>
            <w:shd w:val="clear" w:color="auto" w:fill="auto"/>
            <w:noWrap/>
            <w:vAlign w:val="bottom"/>
            <w:hideMark/>
          </w:tcPr>
          <w:p w14:paraId="1B2A2652"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69.91%</w:t>
            </w:r>
          </w:p>
        </w:tc>
        <w:tc>
          <w:tcPr>
            <w:tcW w:w="920" w:type="dxa"/>
            <w:tcBorders>
              <w:top w:val="nil"/>
              <w:left w:val="nil"/>
              <w:bottom w:val="single" w:sz="4" w:space="0" w:color="auto"/>
              <w:right w:val="single" w:sz="4" w:space="0" w:color="auto"/>
            </w:tcBorders>
            <w:shd w:val="clear" w:color="auto" w:fill="auto"/>
            <w:noWrap/>
            <w:vAlign w:val="bottom"/>
            <w:hideMark/>
          </w:tcPr>
          <w:p w14:paraId="3B0CC9EB"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6.68</w:t>
            </w:r>
          </w:p>
        </w:tc>
        <w:tc>
          <w:tcPr>
            <w:tcW w:w="960" w:type="dxa"/>
            <w:tcBorders>
              <w:top w:val="nil"/>
              <w:left w:val="nil"/>
              <w:bottom w:val="single" w:sz="4" w:space="0" w:color="auto"/>
              <w:right w:val="single" w:sz="4" w:space="0" w:color="auto"/>
            </w:tcBorders>
            <w:shd w:val="clear" w:color="auto" w:fill="auto"/>
            <w:noWrap/>
            <w:vAlign w:val="bottom"/>
            <w:hideMark/>
          </w:tcPr>
          <w:p w14:paraId="74AB03B3" w14:textId="77777777" w:rsidR="005B3FEB" w:rsidRPr="005B3FEB" w:rsidRDefault="005B3FEB" w:rsidP="005B3FEB">
            <w:pPr>
              <w:spacing w:after="0" w:line="240" w:lineRule="auto"/>
              <w:jc w:val="right"/>
              <w:rPr>
                <w:rFonts w:ascii="Arial" w:eastAsia="Times New Roman" w:hAnsi="Arial" w:cs="Arial"/>
                <w:color w:val="000000"/>
                <w:sz w:val="20"/>
                <w:szCs w:val="20"/>
              </w:rPr>
            </w:pPr>
            <w:r w:rsidRPr="005B3FEB">
              <w:rPr>
                <w:rFonts w:ascii="Arial" w:eastAsia="Times New Roman" w:hAnsi="Arial" w:cs="Arial"/>
                <w:color w:val="000000"/>
                <w:sz w:val="20"/>
                <w:szCs w:val="20"/>
              </w:rPr>
              <w:t>10.31%</w:t>
            </w:r>
          </w:p>
        </w:tc>
      </w:tr>
      <w:tr w:rsidR="005B3FEB" w:rsidRPr="005B3FEB" w14:paraId="03A1D182" w14:textId="77777777" w:rsidTr="005B3FEB">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79E8B05A"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 </w:t>
            </w:r>
          </w:p>
        </w:tc>
        <w:tc>
          <w:tcPr>
            <w:tcW w:w="2566" w:type="dxa"/>
            <w:tcBorders>
              <w:top w:val="nil"/>
              <w:left w:val="nil"/>
              <w:bottom w:val="single" w:sz="4" w:space="0" w:color="auto"/>
              <w:right w:val="single" w:sz="4" w:space="0" w:color="auto"/>
            </w:tcBorders>
            <w:shd w:val="clear" w:color="000000" w:fill="9BC2E6"/>
            <w:noWrap/>
            <w:vAlign w:val="bottom"/>
            <w:hideMark/>
          </w:tcPr>
          <w:p w14:paraId="6EC25871"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 </w:t>
            </w:r>
          </w:p>
        </w:tc>
        <w:tc>
          <w:tcPr>
            <w:tcW w:w="2932" w:type="dxa"/>
            <w:tcBorders>
              <w:top w:val="nil"/>
              <w:left w:val="nil"/>
              <w:bottom w:val="single" w:sz="4" w:space="0" w:color="auto"/>
              <w:right w:val="single" w:sz="4" w:space="0" w:color="auto"/>
            </w:tcBorders>
            <w:shd w:val="clear" w:color="000000" w:fill="9BC2E6"/>
            <w:noWrap/>
            <w:vAlign w:val="bottom"/>
            <w:hideMark/>
          </w:tcPr>
          <w:p w14:paraId="30C7C8AF"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Cover Crop Subtotal</w:t>
            </w:r>
          </w:p>
        </w:tc>
        <w:tc>
          <w:tcPr>
            <w:tcW w:w="808" w:type="dxa"/>
            <w:tcBorders>
              <w:top w:val="nil"/>
              <w:left w:val="nil"/>
              <w:bottom w:val="single" w:sz="4" w:space="0" w:color="auto"/>
              <w:right w:val="single" w:sz="4" w:space="0" w:color="auto"/>
            </w:tcBorders>
            <w:shd w:val="clear" w:color="000000" w:fill="9BC2E6"/>
            <w:noWrap/>
            <w:vAlign w:val="bottom"/>
            <w:hideMark/>
          </w:tcPr>
          <w:p w14:paraId="7B6AAF1F"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15.00</w:t>
            </w:r>
          </w:p>
        </w:tc>
        <w:tc>
          <w:tcPr>
            <w:tcW w:w="960" w:type="dxa"/>
            <w:tcBorders>
              <w:top w:val="nil"/>
              <w:left w:val="nil"/>
              <w:bottom w:val="single" w:sz="4" w:space="0" w:color="auto"/>
              <w:right w:val="single" w:sz="4" w:space="0" w:color="auto"/>
            </w:tcBorders>
            <w:shd w:val="clear" w:color="000000" w:fill="9BC2E6"/>
            <w:noWrap/>
            <w:vAlign w:val="bottom"/>
            <w:hideMark/>
          </w:tcPr>
          <w:p w14:paraId="46CD3864"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69.91%</w:t>
            </w:r>
          </w:p>
        </w:tc>
        <w:tc>
          <w:tcPr>
            <w:tcW w:w="920" w:type="dxa"/>
            <w:tcBorders>
              <w:top w:val="nil"/>
              <w:left w:val="nil"/>
              <w:bottom w:val="single" w:sz="4" w:space="0" w:color="auto"/>
              <w:right w:val="single" w:sz="4" w:space="0" w:color="auto"/>
            </w:tcBorders>
            <w:shd w:val="clear" w:color="000000" w:fill="9BC2E6"/>
            <w:noWrap/>
            <w:vAlign w:val="bottom"/>
            <w:hideMark/>
          </w:tcPr>
          <w:p w14:paraId="49F91F2E"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6.68</w:t>
            </w:r>
          </w:p>
        </w:tc>
        <w:tc>
          <w:tcPr>
            <w:tcW w:w="960" w:type="dxa"/>
            <w:tcBorders>
              <w:top w:val="nil"/>
              <w:left w:val="nil"/>
              <w:bottom w:val="single" w:sz="4" w:space="0" w:color="auto"/>
              <w:right w:val="single" w:sz="4" w:space="0" w:color="auto"/>
            </w:tcBorders>
            <w:shd w:val="clear" w:color="000000" w:fill="9BC2E6"/>
            <w:noWrap/>
            <w:vAlign w:val="bottom"/>
            <w:hideMark/>
          </w:tcPr>
          <w:p w14:paraId="752E1328"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10.31%</w:t>
            </w:r>
          </w:p>
        </w:tc>
      </w:tr>
      <w:tr w:rsidR="005B3FEB" w:rsidRPr="005B3FEB" w14:paraId="6920B9B2" w14:textId="77777777" w:rsidTr="005B3FEB">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71EF11F5"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 </w:t>
            </w:r>
          </w:p>
        </w:tc>
        <w:tc>
          <w:tcPr>
            <w:tcW w:w="2566" w:type="dxa"/>
            <w:tcBorders>
              <w:top w:val="nil"/>
              <w:left w:val="nil"/>
              <w:bottom w:val="single" w:sz="4" w:space="0" w:color="auto"/>
              <w:right w:val="single" w:sz="4" w:space="0" w:color="auto"/>
            </w:tcBorders>
            <w:shd w:val="clear" w:color="000000" w:fill="9BC2E6"/>
            <w:noWrap/>
            <w:vAlign w:val="bottom"/>
            <w:hideMark/>
          </w:tcPr>
          <w:p w14:paraId="7B90EADF"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 </w:t>
            </w:r>
          </w:p>
        </w:tc>
        <w:tc>
          <w:tcPr>
            <w:tcW w:w="2932" w:type="dxa"/>
            <w:tcBorders>
              <w:top w:val="nil"/>
              <w:left w:val="nil"/>
              <w:bottom w:val="single" w:sz="4" w:space="0" w:color="auto"/>
              <w:right w:val="single" w:sz="4" w:space="0" w:color="auto"/>
            </w:tcBorders>
            <w:shd w:val="clear" w:color="000000" w:fill="9BC2E6"/>
            <w:noWrap/>
            <w:vAlign w:val="bottom"/>
            <w:hideMark/>
          </w:tcPr>
          <w:p w14:paraId="018F6B6B" w14:textId="77777777" w:rsidR="005B3FEB" w:rsidRPr="005B3FEB" w:rsidRDefault="005B3FEB" w:rsidP="005B3FEB">
            <w:pPr>
              <w:spacing w:after="0" w:line="240" w:lineRule="auto"/>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Total</w:t>
            </w:r>
          </w:p>
        </w:tc>
        <w:tc>
          <w:tcPr>
            <w:tcW w:w="808" w:type="dxa"/>
            <w:tcBorders>
              <w:top w:val="nil"/>
              <w:left w:val="nil"/>
              <w:bottom w:val="single" w:sz="4" w:space="0" w:color="auto"/>
              <w:right w:val="single" w:sz="4" w:space="0" w:color="auto"/>
            </w:tcBorders>
            <w:shd w:val="clear" w:color="000000" w:fill="9BC2E6"/>
            <w:noWrap/>
            <w:vAlign w:val="bottom"/>
            <w:hideMark/>
          </w:tcPr>
          <w:p w14:paraId="7618ABD4"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21.45</w:t>
            </w:r>
          </w:p>
        </w:tc>
        <w:tc>
          <w:tcPr>
            <w:tcW w:w="960" w:type="dxa"/>
            <w:tcBorders>
              <w:top w:val="nil"/>
              <w:left w:val="nil"/>
              <w:bottom w:val="single" w:sz="4" w:space="0" w:color="auto"/>
              <w:right w:val="single" w:sz="4" w:space="0" w:color="auto"/>
            </w:tcBorders>
            <w:shd w:val="clear" w:color="000000" w:fill="9BC2E6"/>
            <w:noWrap/>
            <w:vAlign w:val="bottom"/>
            <w:hideMark/>
          </w:tcPr>
          <w:p w14:paraId="2B84DA8E"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100.00%</w:t>
            </w:r>
          </w:p>
        </w:tc>
        <w:tc>
          <w:tcPr>
            <w:tcW w:w="920" w:type="dxa"/>
            <w:tcBorders>
              <w:top w:val="nil"/>
              <w:left w:val="nil"/>
              <w:bottom w:val="single" w:sz="4" w:space="0" w:color="auto"/>
              <w:right w:val="single" w:sz="4" w:space="0" w:color="auto"/>
            </w:tcBorders>
            <w:shd w:val="clear" w:color="000000" w:fill="9BC2E6"/>
            <w:noWrap/>
            <w:vAlign w:val="bottom"/>
            <w:hideMark/>
          </w:tcPr>
          <w:p w14:paraId="22C1463D"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64.79</w:t>
            </w:r>
          </w:p>
        </w:tc>
        <w:tc>
          <w:tcPr>
            <w:tcW w:w="960" w:type="dxa"/>
            <w:tcBorders>
              <w:top w:val="nil"/>
              <w:left w:val="nil"/>
              <w:bottom w:val="single" w:sz="4" w:space="0" w:color="auto"/>
              <w:right w:val="single" w:sz="4" w:space="0" w:color="auto"/>
            </w:tcBorders>
            <w:shd w:val="clear" w:color="000000" w:fill="9BC2E6"/>
            <w:noWrap/>
            <w:vAlign w:val="bottom"/>
            <w:hideMark/>
          </w:tcPr>
          <w:p w14:paraId="6BB06507" w14:textId="77777777" w:rsidR="005B3FEB" w:rsidRPr="005B3FEB" w:rsidRDefault="005B3FEB" w:rsidP="005B3FEB">
            <w:pPr>
              <w:spacing w:after="0" w:line="240" w:lineRule="auto"/>
              <w:jc w:val="right"/>
              <w:rPr>
                <w:rFonts w:ascii="Arial" w:eastAsia="Times New Roman" w:hAnsi="Arial" w:cs="Arial"/>
                <w:b/>
                <w:bCs/>
                <w:color w:val="000000"/>
                <w:sz w:val="20"/>
                <w:szCs w:val="20"/>
              </w:rPr>
            </w:pPr>
            <w:r w:rsidRPr="005B3FEB">
              <w:rPr>
                <w:rFonts w:ascii="Arial" w:eastAsia="Times New Roman" w:hAnsi="Arial" w:cs="Arial"/>
                <w:b/>
                <w:bCs/>
                <w:color w:val="000000"/>
                <w:sz w:val="20"/>
                <w:szCs w:val="20"/>
              </w:rPr>
              <w:t>100.00%</w:t>
            </w:r>
          </w:p>
        </w:tc>
      </w:tr>
    </w:tbl>
    <w:p w14:paraId="05BEAF07" w14:textId="77777777" w:rsidR="005B3FEB" w:rsidRDefault="005B3FEB" w:rsidP="005B3FEB">
      <w:pPr>
        <w:rPr>
          <w:b/>
          <w:bCs/>
        </w:rPr>
      </w:pPr>
    </w:p>
    <w:p w14:paraId="77722E87" w14:textId="77777777" w:rsidR="009318AC" w:rsidRDefault="009318AC" w:rsidP="005B3FEB">
      <w:pPr>
        <w:rPr>
          <w:b/>
          <w:bCs/>
        </w:rPr>
      </w:pPr>
    </w:p>
    <w:p w14:paraId="49256B0D" w14:textId="77777777" w:rsidR="009318AC" w:rsidRDefault="009318AC" w:rsidP="005B3FEB">
      <w:pPr>
        <w:rPr>
          <w:b/>
          <w:bCs/>
        </w:rPr>
      </w:pPr>
    </w:p>
    <w:p w14:paraId="36226A48" w14:textId="77777777" w:rsidR="0091731A" w:rsidRDefault="00A5607A" w:rsidP="0091731A">
      <w:pPr>
        <w:spacing w:after="0"/>
        <w:rPr>
          <w:noProof/>
          <w:sz w:val="40"/>
          <w:szCs w:val="40"/>
        </w:rPr>
      </w:pPr>
      <w:r w:rsidRPr="005B3FEB">
        <w:rPr>
          <w:b/>
          <w:bCs/>
          <w:sz w:val="40"/>
          <w:szCs w:val="40"/>
        </w:rPr>
        <w:lastRenderedPageBreak/>
        <w:t xml:space="preserve">Seed Mix </w:t>
      </w:r>
      <w:r w:rsidR="0127C5F8" w:rsidRPr="005B3FEB">
        <w:rPr>
          <w:b/>
          <w:bCs/>
          <w:sz w:val="40"/>
          <w:szCs w:val="40"/>
        </w:rPr>
        <w:t xml:space="preserve">Enhancements or Substitutions       </w:t>
      </w:r>
      <w:r w:rsidRPr="005B3FEB">
        <w:rPr>
          <w:noProof/>
          <w:sz w:val="40"/>
          <w:szCs w:val="40"/>
        </w:rPr>
        <w:t xml:space="preserve">  </w:t>
      </w:r>
    </w:p>
    <w:p w14:paraId="3FFA543C" w14:textId="066D9CBB" w:rsidR="00A5607A" w:rsidRPr="0091731A" w:rsidRDefault="00A5607A" w:rsidP="0091731A">
      <w:pPr>
        <w:rPr>
          <w:noProof/>
          <w:sz w:val="40"/>
          <w:szCs w:val="40"/>
        </w:rPr>
      </w:pPr>
      <w:r w:rsidRPr="475E256F">
        <w:rPr>
          <w:sz w:val="24"/>
          <w:szCs w:val="24"/>
        </w:rPr>
        <w:t xml:space="preserve">List of Additional Species to Add Diversity or for Substitutions </w:t>
      </w:r>
      <w:r w:rsidR="00577147" w:rsidRPr="475E256F">
        <w:rPr>
          <w:sz w:val="24"/>
          <w:szCs w:val="24"/>
        </w:rPr>
        <w:t>of seed or plugs.</w:t>
      </w:r>
    </w:p>
    <w:p w14:paraId="7D89D3B9" w14:textId="61541669" w:rsidR="00A5607A" w:rsidRDefault="4C184D18" w:rsidP="00A5607A">
      <w:r w:rsidRPr="475E256F">
        <w:rPr>
          <w:rFonts w:ascii="Calibri Light" w:eastAsia="Calibri Light" w:hAnsi="Calibri Light" w:cs="Calibri Light"/>
          <w:b/>
          <w:bCs/>
          <w:color w:val="2F5496" w:themeColor="accent1" w:themeShade="BF"/>
          <w:sz w:val="32"/>
          <w:szCs w:val="32"/>
        </w:rPr>
        <w:t>Pollinator Plot Urban Southeast</w:t>
      </w:r>
      <w:r w:rsidRPr="475E256F">
        <w:rPr>
          <w:rFonts w:ascii="Calibri Light" w:eastAsia="Calibri Light" w:hAnsi="Calibri Light" w:cs="Calibri Light"/>
          <w:color w:val="2F5496" w:themeColor="accent1" w:themeShade="BF"/>
          <w:sz w:val="32"/>
          <w:szCs w:val="32"/>
        </w:rPr>
        <w:t xml:space="preserve"> </w:t>
      </w:r>
    </w:p>
    <w:p w14:paraId="0673AF3A" w14:textId="42D05A9D" w:rsidR="00A5607A" w:rsidRDefault="4C184D18" w:rsidP="00A5607A">
      <w:r w:rsidRPr="475E256F">
        <w:rPr>
          <w:rFonts w:ascii="Calibri" w:eastAsia="Calibri" w:hAnsi="Calibri" w:cs="Calibri"/>
        </w:rPr>
        <w:t xml:space="preserve">Updated 11-10-2020 </w:t>
      </w:r>
    </w:p>
    <w:p w14:paraId="275CFBB3" w14:textId="0B97CF4F" w:rsidR="00A5607A" w:rsidRDefault="4C184D18" w:rsidP="00A5607A">
      <w:r w:rsidRPr="475E256F">
        <w:rPr>
          <w:rFonts w:ascii="Calibri Light" w:eastAsia="Calibri Light" w:hAnsi="Calibri Light" w:cs="Calibri Light"/>
          <w:b/>
          <w:bCs/>
          <w:color w:val="2F5496" w:themeColor="accent1" w:themeShade="BF"/>
          <w:sz w:val="26"/>
          <w:szCs w:val="26"/>
        </w:rPr>
        <w:t>Grasses:</w:t>
      </w:r>
      <w:r w:rsidRPr="475E256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130"/>
      </w:tblGrid>
      <w:tr w:rsidR="475E256F" w14:paraId="4792F92C" w14:textId="77777777" w:rsidTr="531E22E8">
        <w:trPr>
          <w:trHeight w:val="495"/>
        </w:trPr>
        <w:tc>
          <w:tcPr>
            <w:tcW w:w="3765" w:type="dxa"/>
            <w:tcBorders>
              <w:top w:val="single" w:sz="8" w:space="0" w:color="666666"/>
              <w:left w:val="single" w:sz="8" w:space="0" w:color="666666"/>
              <w:bottom w:val="single" w:sz="12" w:space="0" w:color="666666"/>
              <w:right w:val="single" w:sz="8" w:space="0" w:color="666666"/>
            </w:tcBorders>
          </w:tcPr>
          <w:p w14:paraId="293DBB8E" w14:textId="4014C930" w:rsidR="475E256F" w:rsidRDefault="475E256F" w:rsidP="00D40607">
            <w:pPr>
              <w:spacing w:after="0"/>
            </w:pPr>
            <w:r w:rsidRPr="475E256F">
              <w:rPr>
                <w:rFonts w:ascii="Calibri Light" w:eastAsia="Calibri Light" w:hAnsi="Calibri Light" w:cs="Calibri Light"/>
                <w:b/>
                <w:bCs/>
                <w:sz w:val="24"/>
                <w:szCs w:val="24"/>
              </w:rPr>
              <w:t xml:space="preserve">Scientific Name </w:t>
            </w:r>
          </w:p>
        </w:tc>
        <w:tc>
          <w:tcPr>
            <w:tcW w:w="5130" w:type="dxa"/>
            <w:tcBorders>
              <w:top w:val="single" w:sz="8" w:space="0" w:color="666666"/>
              <w:left w:val="single" w:sz="8" w:space="0" w:color="666666"/>
              <w:bottom w:val="single" w:sz="12" w:space="0" w:color="666666"/>
              <w:right w:val="single" w:sz="8" w:space="0" w:color="666666"/>
            </w:tcBorders>
          </w:tcPr>
          <w:p w14:paraId="17E197E3" w14:textId="0F3CA2A2" w:rsidR="475E256F" w:rsidRDefault="475E256F" w:rsidP="00D40607">
            <w:pPr>
              <w:spacing w:after="0"/>
            </w:pPr>
            <w:r w:rsidRPr="475E256F">
              <w:rPr>
                <w:rFonts w:ascii="Calibri Light" w:eastAsia="Calibri Light" w:hAnsi="Calibri Light" w:cs="Calibri Light"/>
                <w:b/>
                <w:bCs/>
                <w:sz w:val="24"/>
                <w:szCs w:val="24"/>
              </w:rPr>
              <w:t xml:space="preserve">Common Name </w:t>
            </w:r>
          </w:p>
        </w:tc>
      </w:tr>
      <w:tr w:rsidR="475E256F" w14:paraId="24BFAAD2" w14:textId="77777777" w:rsidTr="531E22E8">
        <w:trPr>
          <w:trHeight w:val="270"/>
        </w:trPr>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79D7AB9C" w14:textId="1F9EEE71" w:rsidR="475E256F" w:rsidRPr="00AB76D8" w:rsidRDefault="475E256F" w:rsidP="00D40607">
            <w:pPr>
              <w:spacing w:after="0"/>
            </w:pPr>
            <w:r w:rsidRPr="00AB76D8">
              <w:rPr>
                <w:rFonts w:ascii="Calibri Light" w:eastAsia="Calibri Light" w:hAnsi="Calibri Light" w:cs="Calibri Light"/>
                <w:i/>
                <w:iCs/>
                <w:sz w:val="24"/>
                <w:szCs w:val="24"/>
              </w:rPr>
              <w:t>Andropogon gerardii</w:t>
            </w:r>
            <w:r w:rsidRPr="00AB76D8">
              <w:rPr>
                <w:rFonts w:ascii="Calibri Light" w:eastAsia="Calibri Light" w:hAnsi="Calibri Light" w:cs="Calibri Light"/>
                <w:b/>
                <w:bCs/>
                <w:sz w:val="24"/>
                <w:szCs w:val="24"/>
              </w:rPr>
              <w:t xml:space="preserve"> </w:t>
            </w:r>
          </w:p>
        </w:tc>
        <w:tc>
          <w:tcPr>
            <w:tcW w:w="5130" w:type="dxa"/>
            <w:tcBorders>
              <w:top w:val="single" w:sz="12" w:space="0" w:color="666666"/>
              <w:left w:val="single" w:sz="8" w:space="0" w:color="666666"/>
              <w:bottom w:val="single" w:sz="8" w:space="0" w:color="666666"/>
              <w:right w:val="single" w:sz="8" w:space="0" w:color="666666"/>
            </w:tcBorders>
            <w:shd w:val="clear" w:color="auto" w:fill="CCCCCC"/>
          </w:tcPr>
          <w:p w14:paraId="144B6F60" w14:textId="624BCAE0" w:rsidR="475E256F" w:rsidRDefault="475E256F" w:rsidP="00D40607">
            <w:pPr>
              <w:spacing w:after="0"/>
            </w:pPr>
            <w:r w:rsidRPr="475E256F">
              <w:rPr>
                <w:rFonts w:ascii="Calibri Light" w:eastAsia="Calibri Light" w:hAnsi="Calibri Light" w:cs="Calibri Light"/>
                <w:color w:val="000000" w:themeColor="text1"/>
                <w:sz w:val="24"/>
                <w:szCs w:val="24"/>
              </w:rPr>
              <w:t xml:space="preserve">Big Bluestem </w:t>
            </w:r>
          </w:p>
        </w:tc>
      </w:tr>
      <w:tr w:rsidR="475E256F" w14:paraId="69B25715"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tcPr>
          <w:p w14:paraId="266D0C9E" w14:textId="3A31AD2C" w:rsidR="475E256F" w:rsidRPr="00AB76D8" w:rsidRDefault="475E256F" w:rsidP="00D40607">
            <w:pPr>
              <w:spacing w:after="0"/>
            </w:pPr>
            <w:proofErr w:type="spellStart"/>
            <w:r w:rsidRPr="00AB76D8">
              <w:rPr>
                <w:rFonts w:ascii="Calibri" w:eastAsia="Calibri" w:hAnsi="Calibri" w:cs="Calibri"/>
                <w:i/>
                <w:iCs/>
              </w:rPr>
              <w:t>Bouteloua</w:t>
            </w:r>
            <w:proofErr w:type="spellEnd"/>
            <w:r w:rsidRPr="00AB76D8">
              <w:rPr>
                <w:rFonts w:ascii="Calibri" w:eastAsia="Calibri" w:hAnsi="Calibri" w:cs="Calibri"/>
                <w:i/>
                <w:iCs/>
              </w:rPr>
              <w:t> </w:t>
            </w:r>
            <w:proofErr w:type="spellStart"/>
            <w:r w:rsidRPr="00AB76D8">
              <w:rPr>
                <w:rFonts w:ascii="Calibri" w:eastAsia="Calibri" w:hAnsi="Calibri" w:cs="Calibri"/>
                <w:i/>
                <w:iCs/>
              </w:rPr>
              <w:t>hirsuta</w:t>
            </w:r>
            <w:proofErr w:type="spellEnd"/>
            <w:r w:rsidRPr="00AB76D8">
              <w:rPr>
                <w:rFonts w:ascii="Calibri" w:eastAsia="Calibri" w:hAnsi="Calibri" w:cs="Calibri"/>
                <w:i/>
                <w:iCs/>
              </w:rPr>
              <w:t>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40E02AF3" w14:textId="2729C902" w:rsidR="475E256F" w:rsidRDefault="475E256F" w:rsidP="00D40607">
            <w:pPr>
              <w:spacing w:after="0"/>
            </w:pPr>
            <w:r w:rsidRPr="475E256F">
              <w:rPr>
                <w:rFonts w:ascii="Calibri" w:eastAsia="Calibri" w:hAnsi="Calibri" w:cs="Calibri"/>
                <w:color w:val="000000" w:themeColor="text1"/>
              </w:rPr>
              <w:t xml:space="preserve">Hairy Grama </w:t>
            </w:r>
          </w:p>
        </w:tc>
      </w:tr>
      <w:tr w:rsidR="475E256F" w14:paraId="62ABE85F"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7235A023" w14:textId="6B34E7B9" w:rsidR="475E256F" w:rsidRPr="00AB76D8" w:rsidRDefault="475E256F" w:rsidP="00D40607">
            <w:pPr>
              <w:spacing w:after="0"/>
            </w:pPr>
            <w:r w:rsidRPr="00AB76D8">
              <w:rPr>
                <w:rFonts w:ascii="Calibri" w:eastAsia="Calibri" w:hAnsi="Calibri" w:cs="Calibri"/>
                <w:i/>
                <w:iCs/>
              </w:rPr>
              <w:t>Elymus </w:t>
            </w:r>
            <w:proofErr w:type="spellStart"/>
            <w:r w:rsidRPr="00AB76D8">
              <w:rPr>
                <w:rFonts w:ascii="Calibri" w:eastAsia="Calibri" w:hAnsi="Calibri" w:cs="Calibri"/>
                <w:i/>
                <w:iCs/>
              </w:rPr>
              <w:t>riparious</w:t>
            </w:r>
            <w:proofErr w:type="spellEnd"/>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735EF205" w14:textId="0A3836D6" w:rsidR="475E256F" w:rsidRDefault="475E256F" w:rsidP="00D40607">
            <w:pPr>
              <w:spacing w:after="0"/>
            </w:pPr>
            <w:r w:rsidRPr="475E256F">
              <w:rPr>
                <w:rFonts w:ascii="Calibri" w:eastAsia="Calibri" w:hAnsi="Calibri" w:cs="Calibri"/>
                <w:color w:val="000000" w:themeColor="text1"/>
              </w:rPr>
              <w:t xml:space="preserve">Riverbank Wild Rye </w:t>
            </w:r>
          </w:p>
        </w:tc>
      </w:tr>
      <w:tr w:rsidR="475E256F" w14:paraId="19589625"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tcPr>
          <w:p w14:paraId="623B0F23" w14:textId="66DD33E3" w:rsidR="475E256F" w:rsidRPr="00AB76D8" w:rsidRDefault="475E256F" w:rsidP="00D40607">
            <w:pPr>
              <w:spacing w:after="0"/>
            </w:pPr>
            <w:r w:rsidRPr="00AB76D8">
              <w:rPr>
                <w:rFonts w:ascii="Calibri" w:eastAsia="Calibri" w:hAnsi="Calibri" w:cs="Calibri"/>
                <w:i/>
                <w:iCs/>
              </w:rPr>
              <w:t>Elymus </w:t>
            </w:r>
            <w:proofErr w:type="spellStart"/>
            <w:r w:rsidRPr="00AB76D8">
              <w:rPr>
                <w:rFonts w:ascii="Calibri" w:eastAsia="Calibri" w:hAnsi="Calibri" w:cs="Calibri"/>
                <w:i/>
                <w:iCs/>
              </w:rPr>
              <w:t>villosus</w:t>
            </w:r>
            <w:proofErr w:type="spellEnd"/>
            <w:r w:rsidRPr="00AB76D8">
              <w:rPr>
                <w:rFonts w:ascii="Calibri" w:eastAsia="Calibri" w:hAnsi="Calibri" w:cs="Calibri"/>
                <w:i/>
                <w:iCs/>
              </w:rPr>
              <w:t>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5CF340ED" w14:textId="1121A9F6" w:rsidR="475E256F" w:rsidRDefault="475E256F" w:rsidP="00D40607">
            <w:pPr>
              <w:spacing w:after="0"/>
            </w:pPr>
            <w:r w:rsidRPr="475E256F">
              <w:rPr>
                <w:rFonts w:ascii="Calibri" w:eastAsia="Calibri" w:hAnsi="Calibri" w:cs="Calibri"/>
                <w:color w:val="000000" w:themeColor="text1"/>
              </w:rPr>
              <w:t xml:space="preserve">Downy Wild Rye </w:t>
            </w:r>
          </w:p>
        </w:tc>
      </w:tr>
      <w:tr w:rsidR="475E256F" w14:paraId="221C4FB4"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06FBBABB" w14:textId="37B12900" w:rsidR="475E256F" w:rsidRPr="00AB76D8" w:rsidRDefault="475E256F" w:rsidP="00D40607">
            <w:pPr>
              <w:spacing w:after="0"/>
            </w:pPr>
            <w:proofErr w:type="spellStart"/>
            <w:r w:rsidRPr="00AB76D8">
              <w:rPr>
                <w:rFonts w:ascii="Calibri" w:eastAsia="Calibri" w:hAnsi="Calibri" w:cs="Calibri"/>
                <w:i/>
                <w:iCs/>
              </w:rPr>
              <w:t>Hesperostipa</w:t>
            </w:r>
            <w:proofErr w:type="spellEnd"/>
            <w:r w:rsidRPr="00AB76D8">
              <w:rPr>
                <w:rFonts w:ascii="Calibri" w:eastAsia="Calibri" w:hAnsi="Calibri" w:cs="Calibri"/>
                <w:i/>
                <w:iCs/>
              </w:rPr>
              <w:t> </w:t>
            </w:r>
            <w:proofErr w:type="spellStart"/>
            <w:r w:rsidRPr="00AB76D8">
              <w:rPr>
                <w:rFonts w:ascii="Calibri" w:eastAsia="Calibri" w:hAnsi="Calibri" w:cs="Calibri"/>
                <w:i/>
                <w:iCs/>
              </w:rPr>
              <w:t>spartea</w:t>
            </w:r>
            <w:proofErr w:type="spellEnd"/>
            <w:r w:rsidRPr="00AB76D8">
              <w:rPr>
                <w:rFonts w:ascii="Calibri" w:eastAsia="Calibri" w:hAnsi="Calibri" w:cs="Calibri"/>
                <w:i/>
                <w:iCs/>
              </w:rPr>
              <w:t>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42D60606" w14:textId="26727E40" w:rsidR="475E256F" w:rsidRDefault="475E256F" w:rsidP="00D40607">
            <w:pPr>
              <w:spacing w:after="0"/>
            </w:pPr>
            <w:r w:rsidRPr="475E256F">
              <w:rPr>
                <w:rFonts w:ascii="Calibri" w:eastAsia="Calibri" w:hAnsi="Calibri" w:cs="Calibri"/>
                <w:color w:val="000000" w:themeColor="text1"/>
              </w:rPr>
              <w:t xml:space="preserve">Porcupine Grass </w:t>
            </w:r>
          </w:p>
        </w:tc>
      </w:tr>
      <w:tr w:rsidR="475E256F" w14:paraId="0F3C0269"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tcPr>
          <w:p w14:paraId="6317762C" w14:textId="4AE98193" w:rsidR="475E256F" w:rsidRPr="00AB76D8" w:rsidRDefault="475E256F" w:rsidP="00D40607">
            <w:pPr>
              <w:spacing w:after="0"/>
            </w:pPr>
            <w:proofErr w:type="spellStart"/>
            <w:r w:rsidRPr="00AB76D8">
              <w:rPr>
                <w:rFonts w:ascii="Calibri" w:eastAsia="Calibri" w:hAnsi="Calibri" w:cs="Calibri"/>
                <w:i/>
                <w:iCs/>
              </w:rPr>
              <w:t>Sorghastrum</w:t>
            </w:r>
            <w:proofErr w:type="spellEnd"/>
            <w:r w:rsidRPr="00AB76D8">
              <w:rPr>
                <w:rFonts w:ascii="Calibri" w:eastAsia="Calibri" w:hAnsi="Calibri" w:cs="Calibri"/>
                <w:i/>
                <w:iCs/>
              </w:rPr>
              <w:t xml:space="preserve"> nutans</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7F26037E" w14:textId="271B3683" w:rsidR="475E256F" w:rsidRDefault="475E256F" w:rsidP="00D40607">
            <w:pPr>
              <w:spacing w:after="0"/>
            </w:pPr>
            <w:r w:rsidRPr="475E256F">
              <w:rPr>
                <w:rFonts w:ascii="Calibri" w:eastAsia="Calibri" w:hAnsi="Calibri" w:cs="Calibri"/>
                <w:color w:val="000000" w:themeColor="text1"/>
              </w:rPr>
              <w:t xml:space="preserve">Indian Grass </w:t>
            </w:r>
          </w:p>
        </w:tc>
      </w:tr>
    </w:tbl>
    <w:p w14:paraId="279DE129" w14:textId="77777777" w:rsidR="00D40607" w:rsidRDefault="00D40607" w:rsidP="00A5607A"/>
    <w:p w14:paraId="33283507" w14:textId="5D1C7413" w:rsidR="00A5607A" w:rsidRDefault="4C184D18" w:rsidP="00A5607A">
      <w:r w:rsidRPr="475E256F">
        <w:rPr>
          <w:rFonts w:ascii="Calibri Light" w:eastAsia="Calibri Light" w:hAnsi="Calibri Light" w:cs="Calibri Light"/>
          <w:b/>
          <w:bCs/>
          <w:color w:val="2F5496" w:themeColor="accent1" w:themeShade="BF"/>
          <w:sz w:val="26"/>
          <w:szCs w:val="26"/>
        </w:rPr>
        <w:t>Forbs:</w:t>
      </w:r>
      <w:r w:rsidRPr="475E256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130"/>
      </w:tblGrid>
      <w:tr w:rsidR="475E256F" w14:paraId="090E11E1" w14:textId="77777777" w:rsidTr="475E256F">
        <w:trPr>
          <w:trHeight w:val="375"/>
        </w:trPr>
        <w:tc>
          <w:tcPr>
            <w:tcW w:w="3765" w:type="dxa"/>
            <w:tcBorders>
              <w:top w:val="single" w:sz="8" w:space="0" w:color="666666"/>
              <w:left w:val="single" w:sz="8" w:space="0" w:color="666666"/>
              <w:bottom w:val="single" w:sz="12" w:space="0" w:color="666666"/>
              <w:right w:val="single" w:sz="8" w:space="0" w:color="666666"/>
            </w:tcBorders>
          </w:tcPr>
          <w:p w14:paraId="5A80BE3B" w14:textId="7E17A691" w:rsidR="475E256F" w:rsidRDefault="475E256F" w:rsidP="00D40607">
            <w:pPr>
              <w:spacing w:after="0"/>
            </w:pPr>
            <w:r w:rsidRPr="475E256F">
              <w:rPr>
                <w:rFonts w:ascii="Calibri Light" w:eastAsia="Calibri Light" w:hAnsi="Calibri Light" w:cs="Calibri Light"/>
                <w:b/>
                <w:bCs/>
                <w:sz w:val="24"/>
                <w:szCs w:val="24"/>
              </w:rPr>
              <w:t xml:space="preserve">Scientific Name </w:t>
            </w:r>
          </w:p>
        </w:tc>
        <w:tc>
          <w:tcPr>
            <w:tcW w:w="5130" w:type="dxa"/>
            <w:tcBorders>
              <w:top w:val="single" w:sz="8" w:space="0" w:color="666666"/>
              <w:left w:val="single" w:sz="8" w:space="0" w:color="666666"/>
              <w:bottom w:val="single" w:sz="12" w:space="0" w:color="666666"/>
              <w:right w:val="single" w:sz="8" w:space="0" w:color="666666"/>
            </w:tcBorders>
          </w:tcPr>
          <w:p w14:paraId="66FFC136" w14:textId="472496EA" w:rsidR="475E256F" w:rsidRDefault="475E256F" w:rsidP="00D40607">
            <w:pPr>
              <w:spacing w:after="0"/>
            </w:pPr>
            <w:r w:rsidRPr="475E256F">
              <w:rPr>
                <w:rFonts w:ascii="Calibri Light" w:eastAsia="Calibri Light" w:hAnsi="Calibri Light" w:cs="Calibri Light"/>
                <w:b/>
                <w:bCs/>
                <w:sz w:val="24"/>
                <w:szCs w:val="24"/>
              </w:rPr>
              <w:t xml:space="preserve">Common Name </w:t>
            </w:r>
          </w:p>
        </w:tc>
      </w:tr>
      <w:tr w:rsidR="475E256F" w14:paraId="7630425D" w14:textId="77777777" w:rsidTr="475E256F">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50F8A81A" w14:textId="118E2B0B" w:rsidR="475E256F" w:rsidRPr="00AB76D8" w:rsidRDefault="475E256F" w:rsidP="00D40607">
            <w:pPr>
              <w:spacing w:after="0"/>
            </w:pPr>
            <w:r w:rsidRPr="00AB76D8">
              <w:rPr>
                <w:rFonts w:ascii="Calibri" w:eastAsia="Calibri" w:hAnsi="Calibri" w:cs="Calibri"/>
                <w:i/>
                <w:iCs/>
              </w:rPr>
              <w:t xml:space="preserve">Agastache </w:t>
            </w:r>
            <w:proofErr w:type="spellStart"/>
            <w:r w:rsidRPr="00AB76D8">
              <w:rPr>
                <w:rFonts w:ascii="Calibri" w:eastAsia="Calibri" w:hAnsi="Calibri" w:cs="Calibri"/>
                <w:i/>
                <w:iCs/>
              </w:rPr>
              <w:t>scrophulariaefolia</w:t>
            </w:r>
            <w:proofErr w:type="spellEnd"/>
            <w:r w:rsidRPr="00AB76D8">
              <w:rPr>
                <w:rFonts w:ascii="Calibri" w:eastAsia="Calibri" w:hAnsi="Calibri" w:cs="Calibri"/>
                <w:i/>
                <w:iCs/>
              </w:rPr>
              <w:t xml:space="preserve"> </w:t>
            </w:r>
            <w:r w:rsidRPr="00AB76D8">
              <w:rPr>
                <w:rFonts w:ascii="Calibri" w:eastAsia="Calibri" w:hAnsi="Calibri" w:cs="Calibri"/>
                <w:b/>
                <w:bCs/>
              </w:rPr>
              <w:t xml:space="preserve"> </w:t>
            </w:r>
          </w:p>
        </w:tc>
        <w:tc>
          <w:tcPr>
            <w:tcW w:w="5130" w:type="dxa"/>
            <w:tcBorders>
              <w:top w:val="single" w:sz="12" w:space="0" w:color="666666"/>
              <w:left w:val="single" w:sz="8" w:space="0" w:color="666666"/>
              <w:bottom w:val="single" w:sz="8" w:space="0" w:color="666666"/>
              <w:right w:val="single" w:sz="8" w:space="0" w:color="666666"/>
            </w:tcBorders>
            <w:shd w:val="clear" w:color="auto" w:fill="CCCCCC"/>
          </w:tcPr>
          <w:p w14:paraId="79D36889" w14:textId="202CB790" w:rsidR="475E256F" w:rsidRDefault="475E256F" w:rsidP="00D40607">
            <w:pPr>
              <w:spacing w:after="0"/>
            </w:pPr>
            <w:r w:rsidRPr="475E256F">
              <w:rPr>
                <w:rFonts w:ascii="Calibri" w:eastAsia="Calibri" w:hAnsi="Calibri" w:cs="Calibri"/>
                <w:color w:val="404040" w:themeColor="text1" w:themeTint="BF"/>
              </w:rPr>
              <w:t xml:space="preserve">Purple Giant Hyssop </w:t>
            </w:r>
          </w:p>
        </w:tc>
      </w:tr>
      <w:tr w:rsidR="475E256F" w14:paraId="41F3577E"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6DAF8A41" w14:textId="4EC7D18B" w:rsidR="475E256F" w:rsidRPr="00AB76D8" w:rsidRDefault="475E256F" w:rsidP="00D40607">
            <w:pPr>
              <w:spacing w:after="0"/>
            </w:pPr>
            <w:r w:rsidRPr="00AB76D8">
              <w:rPr>
                <w:rFonts w:ascii="Calibri" w:eastAsia="Calibri" w:hAnsi="Calibri" w:cs="Calibri"/>
                <w:i/>
                <w:iCs/>
              </w:rPr>
              <w:t xml:space="preserve">Allium canadense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08CB3922" w14:textId="77C5DA03" w:rsidR="475E256F" w:rsidRDefault="475E256F" w:rsidP="00D40607">
            <w:pPr>
              <w:spacing w:after="0"/>
            </w:pPr>
            <w:r w:rsidRPr="475E256F">
              <w:rPr>
                <w:rFonts w:ascii="Calibri" w:eastAsia="Calibri" w:hAnsi="Calibri" w:cs="Calibri"/>
                <w:color w:val="404040" w:themeColor="text1" w:themeTint="BF"/>
              </w:rPr>
              <w:t xml:space="preserve">Wild Garlic </w:t>
            </w:r>
          </w:p>
        </w:tc>
      </w:tr>
      <w:tr w:rsidR="475E256F" w14:paraId="4F65D4F1"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3F7A3906" w14:textId="647657B7" w:rsidR="475E256F" w:rsidRPr="00AB76D8" w:rsidRDefault="475E256F" w:rsidP="00D40607">
            <w:pPr>
              <w:spacing w:after="0"/>
            </w:pPr>
            <w:r w:rsidRPr="00AB76D8">
              <w:rPr>
                <w:rFonts w:ascii="Calibri" w:eastAsia="Calibri" w:hAnsi="Calibri" w:cs="Calibri"/>
                <w:i/>
                <w:iCs/>
              </w:rPr>
              <w:t xml:space="preserve">Asclepias </w:t>
            </w:r>
            <w:proofErr w:type="spellStart"/>
            <w:r w:rsidRPr="00AB76D8">
              <w:rPr>
                <w:rFonts w:ascii="Calibri" w:eastAsia="Calibri" w:hAnsi="Calibri" w:cs="Calibri"/>
                <w:i/>
                <w:iCs/>
              </w:rPr>
              <w:t>verticillata</w:t>
            </w:r>
            <w:proofErr w:type="spellEnd"/>
            <w:r w:rsidRPr="00AB76D8">
              <w:rPr>
                <w:rFonts w:ascii="Calibri" w:eastAsia="Calibri" w:hAnsi="Calibri" w:cs="Calibri"/>
                <w:i/>
                <w:iCs/>
              </w:rPr>
              <w:t xml:space="preserve">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4A474B8D" w14:textId="2788AFA1" w:rsidR="475E256F" w:rsidRDefault="475E256F" w:rsidP="00D40607">
            <w:pPr>
              <w:spacing w:after="0"/>
            </w:pPr>
            <w:r w:rsidRPr="475E256F">
              <w:rPr>
                <w:rFonts w:ascii="Calibri" w:eastAsia="Calibri" w:hAnsi="Calibri" w:cs="Calibri"/>
                <w:color w:val="404040" w:themeColor="text1" w:themeTint="BF"/>
              </w:rPr>
              <w:t xml:space="preserve">Whorled Milkweed </w:t>
            </w:r>
          </w:p>
        </w:tc>
      </w:tr>
      <w:tr w:rsidR="475E256F" w14:paraId="131BCA3B"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23F18473" w14:textId="11D9FCF3" w:rsidR="475E256F" w:rsidRPr="00AB76D8" w:rsidRDefault="475E256F" w:rsidP="00D40607">
            <w:pPr>
              <w:spacing w:after="0"/>
            </w:pPr>
            <w:proofErr w:type="spellStart"/>
            <w:r w:rsidRPr="00AB76D8">
              <w:rPr>
                <w:rFonts w:ascii="Calibri" w:eastAsia="Calibri" w:hAnsi="Calibri" w:cs="Calibri"/>
                <w:i/>
                <w:iCs/>
              </w:rPr>
              <w:t>Boltonia</w:t>
            </w:r>
            <w:proofErr w:type="spellEnd"/>
            <w:r w:rsidRPr="00AB76D8">
              <w:rPr>
                <w:rFonts w:ascii="Calibri" w:eastAsia="Calibri" w:hAnsi="Calibri" w:cs="Calibri"/>
                <w:i/>
                <w:iCs/>
              </w:rPr>
              <w:t xml:space="preserve"> </w:t>
            </w:r>
            <w:proofErr w:type="spellStart"/>
            <w:r w:rsidRPr="00AB76D8">
              <w:rPr>
                <w:rFonts w:ascii="Calibri" w:eastAsia="Calibri" w:hAnsi="Calibri" w:cs="Calibri"/>
                <w:i/>
                <w:iCs/>
              </w:rPr>
              <w:t>asteroides</w:t>
            </w:r>
            <w:proofErr w:type="spellEnd"/>
            <w:r w:rsidRPr="00AB76D8">
              <w:rPr>
                <w:rFonts w:ascii="Calibri" w:eastAsia="Calibri" w:hAnsi="Calibri" w:cs="Calibri"/>
                <w:i/>
                <w:iCs/>
              </w:rPr>
              <w:t xml:space="preserve">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44EE78A2" w14:textId="32834459" w:rsidR="475E256F" w:rsidRDefault="475E256F" w:rsidP="00D40607">
            <w:pPr>
              <w:spacing w:after="0"/>
            </w:pPr>
            <w:r w:rsidRPr="475E256F">
              <w:rPr>
                <w:rFonts w:ascii="Calibri" w:eastAsia="Calibri" w:hAnsi="Calibri" w:cs="Calibri"/>
                <w:color w:val="404040" w:themeColor="text1" w:themeTint="BF"/>
              </w:rPr>
              <w:t xml:space="preserve">False Aster </w:t>
            </w:r>
          </w:p>
        </w:tc>
      </w:tr>
      <w:tr w:rsidR="475E256F" w14:paraId="51EEA11B"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A94D208" w14:textId="6DB79386" w:rsidR="475E256F" w:rsidRPr="00AB76D8" w:rsidRDefault="475E256F" w:rsidP="00D40607">
            <w:pPr>
              <w:spacing w:after="0"/>
            </w:pPr>
            <w:r w:rsidRPr="00AB76D8">
              <w:rPr>
                <w:rFonts w:ascii="Calibri" w:eastAsia="Calibri" w:hAnsi="Calibri" w:cs="Calibri"/>
                <w:i/>
                <w:iCs/>
              </w:rPr>
              <w:t>Chamerion angustifolium</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2C631FDC" w14:textId="47A9D303" w:rsidR="475E256F" w:rsidRDefault="475E256F" w:rsidP="00D40607">
            <w:pPr>
              <w:spacing w:after="0"/>
            </w:pPr>
            <w:r w:rsidRPr="475E256F">
              <w:rPr>
                <w:rFonts w:ascii="Calibri" w:eastAsia="Calibri" w:hAnsi="Calibri" w:cs="Calibri"/>
                <w:color w:val="404040" w:themeColor="text1" w:themeTint="BF"/>
              </w:rPr>
              <w:t xml:space="preserve">Fireweed </w:t>
            </w:r>
          </w:p>
        </w:tc>
      </w:tr>
      <w:tr w:rsidR="475E256F" w14:paraId="2A6C92D1"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43CF3371" w14:textId="1BF539CD" w:rsidR="475E256F" w:rsidRDefault="475E256F" w:rsidP="00D40607">
            <w:pPr>
              <w:spacing w:after="0"/>
            </w:pPr>
            <w:r w:rsidRPr="475E256F">
              <w:rPr>
                <w:rFonts w:ascii="Calibri" w:eastAsia="Calibri" w:hAnsi="Calibri" w:cs="Calibri"/>
                <w:i/>
                <w:iCs/>
              </w:rPr>
              <w:t xml:space="preserve">Chelone glabra </w:t>
            </w:r>
          </w:p>
        </w:tc>
        <w:tc>
          <w:tcPr>
            <w:tcW w:w="5130" w:type="dxa"/>
            <w:tcBorders>
              <w:top w:val="single" w:sz="8" w:space="0" w:color="666666"/>
              <w:left w:val="single" w:sz="8" w:space="0" w:color="666666"/>
              <w:bottom w:val="single" w:sz="8" w:space="0" w:color="666666"/>
              <w:right w:val="single" w:sz="8" w:space="0" w:color="666666"/>
            </w:tcBorders>
          </w:tcPr>
          <w:p w14:paraId="2D84EA44" w14:textId="5998179A" w:rsidR="475E256F" w:rsidRDefault="475E256F" w:rsidP="00D40607">
            <w:pPr>
              <w:spacing w:after="0"/>
            </w:pPr>
            <w:r w:rsidRPr="475E256F">
              <w:rPr>
                <w:rFonts w:ascii="Calibri" w:eastAsia="Calibri" w:hAnsi="Calibri" w:cs="Calibri"/>
                <w:color w:val="404040" w:themeColor="text1" w:themeTint="BF"/>
              </w:rPr>
              <w:t xml:space="preserve">White Turtlehead </w:t>
            </w:r>
          </w:p>
        </w:tc>
      </w:tr>
      <w:tr w:rsidR="475E256F" w14:paraId="5D3FB54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54EC3EF" w14:textId="72D40B99" w:rsidR="475E256F" w:rsidRDefault="475E256F" w:rsidP="00D40607">
            <w:pPr>
              <w:spacing w:after="0"/>
            </w:pPr>
            <w:proofErr w:type="spellStart"/>
            <w:r w:rsidRPr="475E256F">
              <w:rPr>
                <w:rFonts w:ascii="Calibri" w:eastAsia="Calibri" w:hAnsi="Calibri" w:cs="Calibri"/>
                <w:i/>
                <w:iCs/>
                <w:color w:val="000000" w:themeColor="text1"/>
              </w:rPr>
              <w:t>Doellingeria</w:t>
            </w:r>
            <w:proofErr w:type="spellEnd"/>
            <w:r w:rsidRPr="475E256F">
              <w:rPr>
                <w:rFonts w:ascii="Calibri" w:eastAsia="Calibri" w:hAnsi="Calibri" w:cs="Calibri"/>
                <w:i/>
                <w:iCs/>
                <w:color w:val="000000" w:themeColor="text1"/>
              </w:rPr>
              <w:t xml:space="preserve"> </w:t>
            </w:r>
            <w:proofErr w:type="spellStart"/>
            <w:r w:rsidRPr="475E256F">
              <w:rPr>
                <w:rFonts w:ascii="Calibri" w:eastAsia="Calibri" w:hAnsi="Calibri" w:cs="Calibri"/>
                <w:i/>
                <w:iCs/>
                <w:color w:val="000000" w:themeColor="text1"/>
              </w:rPr>
              <w:t>umbellata</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055103BB" w14:textId="3C58ACF8" w:rsidR="475E256F" w:rsidRDefault="475E256F" w:rsidP="00D40607">
            <w:pPr>
              <w:spacing w:after="0"/>
            </w:pPr>
            <w:r w:rsidRPr="475E256F">
              <w:rPr>
                <w:rFonts w:ascii="Calibri" w:eastAsia="Calibri" w:hAnsi="Calibri" w:cs="Calibri"/>
                <w:color w:val="404040" w:themeColor="text1" w:themeTint="BF"/>
              </w:rPr>
              <w:t xml:space="preserve">Flat‐topped Aster </w:t>
            </w:r>
          </w:p>
        </w:tc>
      </w:tr>
      <w:tr w:rsidR="475E256F" w14:paraId="0A76E1FB"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6C61E896" w14:textId="6D328B90" w:rsidR="475E256F" w:rsidRDefault="475E256F" w:rsidP="00D40607">
            <w:pPr>
              <w:spacing w:after="0"/>
            </w:pPr>
            <w:proofErr w:type="spellStart"/>
            <w:r w:rsidRPr="475E256F">
              <w:rPr>
                <w:rFonts w:ascii="Calibri" w:eastAsia="Calibri" w:hAnsi="Calibri" w:cs="Calibri"/>
                <w:i/>
                <w:iCs/>
              </w:rPr>
              <w:t>Drymocallis</w:t>
            </w:r>
            <w:proofErr w:type="spellEnd"/>
            <w:r w:rsidRPr="475E256F">
              <w:rPr>
                <w:rFonts w:ascii="Calibri" w:eastAsia="Calibri" w:hAnsi="Calibri" w:cs="Calibri"/>
                <w:i/>
                <w:iCs/>
              </w:rPr>
              <w:t xml:space="preserve"> arguta</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43C53C79" w14:textId="30917F1C" w:rsidR="475E256F" w:rsidRDefault="475E256F" w:rsidP="00D40607">
            <w:pPr>
              <w:spacing w:after="0"/>
            </w:pPr>
            <w:r w:rsidRPr="475E256F">
              <w:rPr>
                <w:rFonts w:ascii="Calibri" w:eastAsia="Calibri" w:hAnsi="Calibri" w:cs="Calibri"/>
                <w:color w:val="404040" w:themeColor="text1" w:themeTint="BF"/>
              </w:rPr>
              <w:t xml:space="preserve">Tall Cinquefoil </w:t>
            </w:r>
          </w:p>
        </w:tc>
      </w:tr>
      <w:tr w:rsidR="475E256F" w14:paraId="2828A1FF"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FD8559D" w14:textId="77DACECD" w:rsidR="475E256F" w:rsidRDefault="475E256F" w:rsidP="00D40607">
            <w:pPr>
              <w:spacing w:after="0"/>
            </w:pPr>
            <w:proofErr w:type="spellStart"/>
            <w:r w:rsidRPr="475E256F">
              <w:rPr>
                <w:rFonts w:ascii="Calibri" w:eastAsia="Calibri" w:hAnsi="Calibri" w:cs="Calibri"/>
                <w:i/>
                <w:iCs/>
                <w:color w:val="000000" w:themeColor="text1"/>
              </w:rPr>
              <w:t>Galium</w:t>
            </w:r>
            <w:proofErr w:type="spellEnd"/>
            <w:r w:rsidRPr="475E256F">
              <w:rPr>
                <w:rFonts w:ascii="Calibri" w:eastAsia="Calibri" w:hAnsi="Calibri" w:cs="Calibri"/>
                <w:i/>
                <w:iCs/>
                <w:color w:val="000000" w:themeColor="text1"/>
              </w:rPr>
              <w:t xml:space="preserve"> </w:t>
            </w:r>
            <w:proofErr w:type="spellStart"/>
            <w:r w:rsidRPr="475E256F">
              <w:rPr>
                <w:rFonts w:ascii="Calibri" w:eastAsia="Calibri" w:hAnsi="Calibri" w:cs="Calibri"/>
                <w:i/>
                <w:iCs/>
                <w:color w:val="000000" w:themeColor="text1"/>
              </w:rPr>
              <w:t>boreale</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54664BF5" w14:textId="3CA8F4AA" w:rsidR="475E256F" w:rsidRDefault="475E256F" w:rsidP="00D40607">
            <w:pPr>
              <w:spacing w:after="0"/>
            </w:pPr>
            <w:r w:rsidRPr="475E256F">
              <w:rPr>
                <w:rFonts w:ascii="Calibri" w:eastAsia="Calibri" w:hAnsi="Calibri" w:cs="Calibri"/>
                <w:color w:val="404040" w:themeColor="text1" w:themeTint="BF"/>
              </w:rPr>
              <w:t xml:space="preserve">Northern Bedstraw </w:t>
            </w:r>
          </w:p>
        </w:tc>
      </w:tr>
      <w:tr w:rsidR="475E256F" w14:paraId="03B12E44"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79B27F70" w14:textId="5A20020C" w:rsidR="475E256F" w:rsidRDefault="475E256F" w:rsidP="00D40607">
            <w:pPr>
              <w:spacing w:after="0"/>
            </w:pPr>
            <w:proofErr w:type="spellStart"/>
            <w:r w:rsidRPr="475E256F">
              <w:rPr>
                <w:rFonts w:ascii="Calibri" w:eastAsia="Calibri" w:hAnsi="Calibri" w:cs="Calibri"/>
                <w:i/>
                <w:iCs/>
                <w:color w:val="404040" w:themeColor="text1" w:themeTint="BF"/>
              </w:rPr>
              <w:t>Heterotheca</w:t>
            </w:r>
            <w:proofErr w:type="spellEnd"/>
            <w:r w:rsidRPr="475E256F">
              <w:rPr>
                <w:rFonts w:ascii="Calibri" w:eastAsia="Calibri" w:hAnsi="Calibri" w:cs="Calibri"/>
                <w:i/>
                <w:iCs/>
                <w:color w:val="404040" w:themeColor="text1" w:themeTint="BF"/>
              </w:rPr>
              <w:t xml:space="preserve"> </w:t>
            </w:r>
            <w:proofErr w:type="spellStart"/>
            <w:r w:rsidRPr="475E256F">
              <w:rPr>
                <w:rFonts w:ascii="Calibri" w:eastAsia="Calibri" w:hAnsi="Calibri" w:cs="Calibri"/>
                <w:i/>
                <w:iCs/>
                <w:color w:val="404040" w:themeColor="text1" w:themeTint="BF"/>
              </w:rPr>
              <w:t>villosa</w:t>
            </w:r>
            <w:proofErr w:type="spellEnd"/>
            <w:r w:rsidRPr="475E256F">
              <w:rPr>
                <w:rFonts w:ascii="Calibri" w:eastAsia="Calibri" w:hAnsi="Calibri" w:cs="Calibri"/>
                <w:i/>
                <w:iCs/>
                <w:color w:val="404040" w:themeColor="text1" w:themeTint="BF"/>
              </w:rPr>
              <w:t xml:space="preserve"> </w:t>
            </w:r>
            <w:r w:rsidRPr="475E256F">
              <w:rPr>
                <w:rFonts w:ascii="Calibri" w:eastAsia="Calibri" w:hAnsi="Calibri" w:cs="Calibri"/>
                <w:b/>
                <w:bCs/>
                <w:color w:val="404040" w:themeColor="text1" w:themeTint="BF"/>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03F6E4F7" w14:textId="1C3B8FCF" w:rsidR="475E256F" w:rsidRDefault="475E256F" w:rsidP="00D40607">
            <w:pPr>
              <w:spacing w:after="0"/>
            </w:pPr>
            <w:r w:rsidRPr="475E256F">
              <w:rPr>
                <w:rFonts w:ascii="Calibri" w:eastAsia="Calibri" w:hAnsi="Calibri" w:cs="Calibri"/>
                <w:color w:val="404040" w:themeColor="text1" w:themeTint="BF"/>
              </w:rPr>
              <w:t xml:space="preserve">Hairy Golden Aster </w:t>
            </w:r>
          </w:p>
        </w:tc>
      </w:tr>
      <w:tr w:rsidR="475E256F" w14:paraId="166EE27C"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C4B5822" w14:textId="6B9F237A" w:rsidR="475E256F" w:rsidRDefault="475E256F" w:rsidP="00D40607">
            <w:pPr>
              <w:spacing w:after="0"/>
            </w:pPr>
            <w:r w:rsidRPr="475E256F">
              <w:rPr>
                <w:rFonts w:ascii="Calibri" w:eastAsia="Calibri" w:hAnsi="Calibri" w:cs="Calibri"/>
                <w:i/>
                <w:iCs/>
                <w:color w:val="000000" w:themeColor="text1"/>
              </w:rPr>
              <w:t xml:space="preserve">Heuchera </w:t>
            </w:r>
            <w:proofErr w:type="spellStart"/>
            <w:r w:rsidRPr="475E256F">
              <w:rPr>
                <w:rFonts w:ascii="Calibri" w:eastAsia="Calibri" w:hAnsi="Calibri" w:cs="Calibri"/>
                <w:i/>
                <w:iCs/>
                <w:color w:val="000000" w:themeColor="text1"/>
              </w:rPr>
              <w:t>richardsonii</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18B034A7" w14:textId="1728CCFD" w:rsidR="475E256F" w:rsidRDefault="475E256F" w:rsidP="00D40607">
            <w:pPr>
              <w:spacing w:after="0"/>
            </w:pPr>
            <w:r w:rsidRPr="475E256F">
              <w:rPr>
                <w:rFonts w:ascii="Calibri" w:eastAsia="Calibri" w:hAnsi="Calibri" w:cs="Calibri"/>
                <w:color w:val="404040" w:themeColor="text1" w:themeTint="BF"/>
              </w:rPr>
              <w:t xml:space="preserve">Alumroot </w:t>
            </w:r>
          </w:p>
        </w:tc>
      </w:tr>
      <w:tr w:rsidR="475E256F" w14:paraId="260DC968"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7E888BB1" w14:textId="0417E4B8" w:rsidR="475E256F" w:rsidRDefault="475E256F" w:rsidP="00D40607">
            <w:pPr>
              <w:spacing w:after="0"/>
            </w:pPr>
            <w:r w:rsidRPr="475E256F">
              <w:rPr>
                <w:rFonts w:ascii="Calibri" w:eastAsia="Calibri" w:hAnsi="Calibri" w:cs="Calibri"/>
                <w:i/>
                <w:iCs/>
              </w:rPr>
              <w:t xml:space="preserve">Liatris punctata </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24D31CE5" w14:textId="0270DC38" w:rsidR="475E256F" w:rsidRDefault="475E256F" w:rsidP="00D40607">
            <w:pPr>
              <w:spacing w:after="0"/>
            </w:pPr>
            <w:r w:rsidRPr="475E256F">
              <w:rPr>
                <w:rFonts w:ascii="Calibri" w:eastAsia="Calibri" w:hAnsi="Calibri" w:cs="Calibri"/>
                <w:color w:val="404040" w:themeColor="text1" w:themeTint="BF"/>
              </w:rPr>
              <w:t xml:space="preserve">Dotted Blazing Star </w:t>
            </w:r>
          </w:p>
        </w:tc>
      </w:tr>
      <w:tr w:rsidR="475E256F" w14:paraId="61AF94A3"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13888AE4" w14:textId="578ED08B" w:rsidR="475E256F" w:rsidRDefault="475E256F" w:rsidP="00D40607">
            <w:pPr>
              <w:spacing w:after="0"/>
            </w:pPr>
            <w:r w:rsidRPr="475E256F">
              <w:rPr>
                <w:rFonts w:ascii="Calibri" w:eastAsia="Calibri" w:hAnsi="Calibri" w:cs="Calibri"/>
                <w:i/>
                <w:iCs/>
                <w:color w:val="000000" w:themeColor="text1"/>
              </w:rPr>
              <w:t>Lobelia spicata</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549A8D2E" w14:textId="4EBABD80" w:rsidR="475E256F" w:rsidRDefault="475E256F" w:rsidP="00D40607">
            <w:pPr>
              <w:spacing w:after="0"/>
            </w:pPr>
            <w:r w:rsidRPr="475E256F">
              <w:rPr>
                <w:rFonts w:ascii="Calibri" w:eastAsia="Calibri" w:hAnsi="Calibri" w:cs="Calibri"/>
                <w:color w:val="000000" w:themeColor="text1"/>
              </w:rPr>
              <w:t xml:space="preserve">Rough‐spiked Lobelia </w:t>
            </w:r>
          </w:p>
        </w:tc>
      </w:tr>
      <w:tr w:rsidR="475E256F" w14:paraId="3F0B87F1"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1686AAC" w14:textId="04CE1E6D" w:rsidR="475E256F" w:rsidRDefault="475E256F" w:rsidP="00D40607">
            <w:pPr>
              <w:spacing w:after="0"/>
            </w:pPr>
            <w:r w:rsidRPr="475E256F">
              <w:rPr>
                <w:rFonts w:ascii="Calibri" w:eastAsia="Calibri" w:hAnsi="Calibri" w:cs="Calibri"/>
                <w:i/>
                <w:iCs/>
                <w:color w:val="000000" w:themeColor="text1"/>
              </w:rPr>
              <w:t xml:space="preserve">Lupinus perennis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3CFFC0FB" w14:textId="74A04B54" w:rsidR="475E256F" w:rsidRDefault="475E256F" w:rsidP="00D40607">
            <w:pPr>
              <w:spacing w:after="0"/>
            </w:pPr>
            <w:r w:rsidRPr="475E256F">
              <w:rPr>
                <w:rFonts w:ascii="Calibri" w:eastAsia="Calibri" w:hAnsi="Calibri" w:cs="Calibri"/>
                <w:color w:val="404040" w:themeColor="text1" w:themeTint="BF"/>
              </w:rPr>
              <w:t xml:space="preserve">Wild Lupine </w:t>
            </w:r>
          </w:p>
        </w:tc>
      </w:tr>
      <w:tr w:rsidR="475E256F" w14:paraId="7908F14F"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0A0F895F" w14:textId="3A37B5CF" w:rsidR="475E256F" w:rsidRDefault="475E256F" w:rsidP="00D40607">
            <w:pPr>
              <w:spacing w:after="0"/>
            </w:pPr>
            <w:proofErr w:type="spellStart"/>
            <w:r w:rsidRPr="475E256F">
              <w:rPr>
                <w:rFonts w:ascii="Calibri" w:eastAsia="Calibri" w:hAnsi="Calibri" w:cs="Calibri"/>
                <w:i/>
                <w:iCs/>
                <w:color w:val="000000" w:themeColor="text1"/>
              </w:rPr>
              <w:t>Lysimachia</w:t>
            </w:r>
            <w:proofErr w:type="spellEnd"/>
            <w:r w:rsidRPr="475E256F">
              <w:rPr>
                <w:rFonts w:ascii="Calibri" w:eastAsia="Calibri" w:hAnsi="Calibri" w:cs="Calibri"/>
                <w:i/>
                <w:iCs/>
                <w:color w:val="000000" w:themeColor="text1"/>
              </w:rPr>
              <w:t xml:space="preserve"> </w:t>
            </w:r>
            <w:proofErr w:type="spellStart"/>
            <w:r w:rsidRPr="475E256F">
              <w:rPr>
                <w:rFonts w:ascii="Calibri" w:eastAsia="Calibri" w:hAnsi="Calibri" w:cs="Calibri"/>
                <w:i/>
                <w:iCs/>
                <w:color w:val="000000" w:themeColor="text1"/>
              </w:rPr>
              <w:t>ciliata</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629FC84E" w14:textId="341D02D6" w:rsidR="475E256F" w:rsidRDefault="475E256F" w:rsidP="00D40607">
            <w:pPr>
              <w:spacing w:after="0"/>
            </w:pPr>
            <w:r w:rsidRPr="475E256F">
              <w:rPr>
                <w:rFonts w:ascii="Calibri" w:eastAsia="Calibri" w:hAnsi="Calibri" w:cs="Calibri"/>
                <w:color w:val="404040" w:themeColor="text1" w:themeTint="BF"/>
              </w:rPr>
              <w:t xml:space="preserve">Fringed Loosestrife </w:t>
            </w:r>
          </w:p>
        </w:tc>
      </w:tr>
      <w:tr w:rsidR="475E256F" w14:paraId="606DF74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5675ACCD" w14:textId="5171EFB4" w:rsidR="475E256F" w:rsidRDefault="475E256F" w:rsidP="00D40607">
            <w:pPr>
              <w:spacing w:after="0"/>
            </w:pPr>
            <w:proofErr w:type="spellStart"/>
            <w:r w:rsidRPr="475E256F">
              <w:rPr>
                <w:rFonts w:ascii="Arial" w:eastAsia="Arial" w:hAnsi="Arial" w:cs="Arial"/>
                <w:i/>
                <w:iCs/>
                <w:color w:val="000000" w:themeColor="text1"/>
                <w:sz w:val="20"/>
                <w:szCs w:val="20"/>
              </w:rPr>
              <w:t>Lysimachia</w:t>
            </w:r>
            <w:proofErr w:type="spellEnd"/>
            <w:r w:rsidRPr="475E256F">
              <w:rPr>
                <w:rFonts w:ascii="Arial" w:eastAsia="Arial" w:hAnsi="Arial" w:cs="Arial"/>
                <w:i/>
                <w:iCs/>
                <w:color w:val="000000" w:themeColor="text1"/>
                <w:sz w:val="20"/>
                <w:szCs w:val="20"/>
              </w:rPr>
              <w:t xml:space="preserve"> </w:t>
            </w:r>
            <w:proofErr w:type="spellStart"/>
            <w:r w:rsidRPr="475E256F">
              <w:rPr>
                <w:rFonts w:ascii="Arial" w:eastAsia="Arial" w:hAnsi="Arial" w:cs="Arial"/>
                <w:i/>
                <w:iCs/>
                <w:color w:val="000000" w:themeColor="text1"/>
                <w:sz w:val="20"/>
                <w:szCs w:val="20"/>
              </w:rPr>
              <w:t>quadriflora</w:t>
            </w:r>
            <w:proofErr w:type="spellEnd"/>
            <w:r w:rsidRPr="475E256F">
              <w:rPr>
                <w:rFonts w:ascii="Arial" w:eastAsia="Arial" w:hAnsi="Arial" w:cs="Arial"/>
                <w:i/>
                <w:iCs/>
                <w:color w:val="000000" w:themeColor="text1"/>
                <w:sz w:val="20"/>
                <w:szCs w:val="20"/>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41DD60D7" w14:textId="76392EBA" w:rsidR="475E256F" w:rsidRDefault="475E256F" w:rsidP="00D40607">
            <w:pPr>
              <w:spacing w:after="0"/>
            </w:pPr>
            <w:r w:rsidRPr="475E256F">
              <w:rPr>
                <w:rFonts w:ascii="Arial" w:eastAsia="Arial" w:hAnsi="Arial" w:cs="Arial"/>
                <w:color w:val="000000" w:themeColor="text1"/>
                <w:sz w:val="20"/>
                <w:szCs w:val="20"/>
              </w:rPr>
              <w:t xml:space="preserve">Prairie loosestrife </w:t>
            </w:r>
          </w:p>
        </w:tc>
      </w:tr>
      <w:tr w:rsidR="475E256F" w14:paraId="4CC371AB"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8FDEE36" w14:textId="58281347" w:rsidR="475E256F" w:rsidRDefault="475E256F" w:rsidP="00D40607">
            <w:pPr>
              <w:spacing w:after="0"/>
            </w:pPr>
            <w:r w:rsidRPr="475E256F">
              <w:rPr>
                <w:rFonts w:ascii="Calibri" w:eastAsia="Calibri" w:hAnsi="Calibri" w:cs="Calibri"/>
                <w:i/>
                <w:iCs/>
                <w:color w:val="000000" w:themeColor="text1"/>
              </w:rPr>
              <w:t xml:space="preserve">Mimulus </w:t>
            </w:r>
            <w:proofErr w:type="spellStart"/>
            <w:r w:rsidRPr="475E256F">
              <w:rPr>
                <w:rFonts w:ascii="Calibri" w:eastAsia="Calibri" w:hAnsi="Calibri" w:cs="Calibri"/>
                <w:i/>
                <w:iCs/>
                <w:color w:val="000000" w:themeColor="text1"/>
              </w:rPr>
              <w:t>ringens</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69F5A29B" w14:textId="14CF81CE" w:rsidR="475E256F" w:rsidRDefault="475E256F" w:rsidP="00D40607">
            <w:pPr>
              <w:spacing w:after="0"/>
            </w:pPr>
            <w:r w:rsidRPr="475E256F">
              <w:rPr>
                <w:rFonts w:ascii="Calibri" w:eastAsia="Calibri" w:hAnsi="Calibri" w:cs="Calibri"/>
                <w:color w:val="404040" w:themeColor="text1" w:themeTint="BF"/>
              </w:rPr>
              <w:t xml:space="preserve">Blue Monkey Flower </w:t>
            </w:r>
          </w:p>
        </w:tc>
      </w:tr>
      <w:tr w:rsidR="475E256F" w14:paraId="6D7DEF83"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18A27E23" w14:textId="7BF1D80F" w:rsidR="475E256F" w:rsidRDefault="475E256F" w:rsidP="00D40607">
            <w:pPr>
              <w:spacing w:after="0"/>
            </w:pPr>
            <w:proofErr w:type="spellStart"/>
            <w:r w:rsidRPr="475E256F">
              <w:rPr>
                <w:rFonts w:ascii="Calibri" w:eastAsia="Calibri" w:hAnsi="Calibri" w:cs="Calibri"/>
                <w:i/>
                <w:iCs/>
              </w:rPr>
              <w:t>Pediomelum</w:t>
            </w:r>
            <w:proofErr w:type="spellEnd"/>
            <w:r w:rsidRPr="475E256F">
              <w:rPr>
                <w:rFonts w:ascii="Calibri" w:eastAsia="Calibri" w:hAnsi="Calibri" w:cs="Calibri"/>
                <w:i/>
                <w:iCs/>
              </w:rPr>
              <w:t xml:space="preserve"> </w:t>
            </w:r>
            <w:proofErr w:type="spellStart"/>
            <w:r w:rsidRPr="475E256F">
              <w:rPr>
                <w:rFonts w:ascii="Calibri" w:eastAsia="Calibri" w:hAnsi="Calibri" w:cs="Calibri"/>
                <w:i/>
                <w:iCs/>
              </w:rPr>
              <w:t>argophyllum</w:t>
            </w:r>
            <w:proofErr w:type="spellEnd"/>
            <w:r w:rsidRPr="475E256F">
              <w:rPr>
                <w:rFonts w:ascii="Calibri" w:eastAsia="Calibri" w:hAnsi="Calibri" w:cs="Calibri"/>
                <w:i/>
                <w:iCs/>
              </w:rPr>
              <w:t xml:space="preserve"> </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6FF3D172" w14:textId="5EF1D54D" w:rsidR="475E256F" w:rsidRDefault="475E256F" w:rsidP="00D40607">
            <w:pPr>
              <w:spacing w:after="0"/>
            </w:pPr>
            <w:r w:rsidRPr="475E256F">
              <w:rPr>
                <w:rFonts w:ascii="Calibri" w:eastAsia="Calibri" w:hAnsi="Calibri" w:cs="Calibri"/>
                <w:color w:val="404040" w:themeColor="text1" w:themeTint="BF"/>
              </w:rPr>
              <w:t xml:space="preserve">Silverleaf </w:t>
            </w:r>
            <w:proofErr w:type="spellStart"/>
            <w:r w:rsidRPr="475E256F">
              <w:rPr>
                <w:rFonts w:ascii="Calibri" w:eastAsia="Calibri" w:hAnsi="Calibri" w:cs="Calibri"/>
                <w:color w:val="404040" w:themeColor="text1" w:themeTint="BF"/>
              </w:rPr>
              <w:t>Scurfpea</w:t>
            </w:r>
            <w:proofErr w:type="spellEnd"/>
            <w:r w:rsidRPr="475E256F">
              <w:rPr>
                <w:rFonts w:ascii="Calibri" w:eastAsia="Calibri" w:hAnsi="Calibri" w:cs="Calibri"/>
                <w:color w:val="404040" w:themeColor="text1" w:themeTint="BF"/>
              </w:rPr>
              <w:t xml:space="preserve"> </w:t>
            </w:r>
          </w:p>
        </w:tc>
      </w:tr>
      <w:tr w:rsidR="475E256F" w14:paraId="20B1AC02"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4EA7D52" w14:textId="27A4A585" w:rsidR="475E256F" w:rsidRDefault="475E256F" w:rsidP="00D40607">
            <w:pPr>
              <w:spacing w:after="0"/>
            </w:pPr>
            <w:proofErr w:type="spellStart"/>
            <w:r w:rsidRPr="475E256F">
              <w:rPr>
                <w:rFonts w:ascii="Calibri" w:eastAsia="Calibri" w:hAnsi="Calibri" w:cs="Calibri"/>
                <w:i/>
                <w:iCs/>
                <w:color w:val="000000" w:themeColor="text1"/>
              </w:rPr>
              <w:t>Pediomelum</w:t>
            </w:r>
            <w:proofErr w:type="spellEnd"/>
            <w:r w:rsidRPr="475E256F">
              <w:rPr>
                <w:rFonts w:ascii="Calibri" w:eastAsia="Calibri" w:hAnsi="Calibri" w:cs="Calibri"/>
                <w:i/>
                <w:iCs/>
                <w:color w:val="000000" w:themeColor="text1"/>
              </w:rPr>
              <w:t xml:space="preserve"> esculentum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0B26A59A" w14:textId="6B0B5E76" w:rsidR="475E256F" w:rsidRDefault="475E256F" w:rsidP="00D40607">
            <w:pPr>
              <w:spacing w:after="0"/>
            </w:pPr>
            <w:r w:rsidRPr="475E256F">
              <w:rPr>
                <w:rFonts w:ascii="Calibri" w:eastAsia="Calibri" w:hAnsi="Calibri" w:cs="Calibri"/>
                <w:color w:val="404040" w:themeColor="text1" w:themeTint="BF"/>
              </w:rPr>
              <w:t xml:space="preserve">Prairie Turnip </w:t>
            </w:r>
          </w:p>
        </w:tc>
      </w:tr>
      <w:tr w:rsidR="475E256F" w14:paraId="29A396C9"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3E61457B" w14:textId="1E4A04BA" w:rsidR="475E256F" w:rsidRDefault="475E256F" w:rsidP="00D40607">
            <w:pPr>
              <w:spacing w:after="0"/>
            </w:pPr>
            <w:r w:rsidRPr="475E256F">
              <w:rPr>
                <w:rFonts w:ascii="Calibri" w:eastAsia="Calibri" w:hAnsi="Calibri" w:cs="Calibri"/>
                <w:i/>
                <w:iCs/>
              </w:rPr>
              <w:t xml:space="preserve">Penstemon </w:t>
            </w:r>
            <w:proofErr w:type="spellStart"/>
            <w:r w:rsidRPr="475E256F">
              <w:rPr>
                <w:rFonts w:ascii="Calibri" w:eastAsia="Calibri" w:hAnsi="Calibri" w:cs="Calibri"/>
                <w:i/>
                <w:iCs/>
              </w:rPr>
              <w:t>gracilis</w:t>
            </w:r>
            <w:proofErr w:type="spellEnd"/>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65D806F4" w14:textId="7EECD7F1" w:rsidR="475E256F" w:rsidRDefault="475E256F" w:rsidP="00D40607">
            <w:pPr>
              <w:spacing w:after="0"/>
            </w:pPr>
            <w:r w:rsidRPr="475E256F">
              <w:rPr>
                <w:rFonts w:ascii="Calibri" w:eastAsia="Calibri" w:hAnsi="Calibri" w:cs="Calibri"/>
                <w:color w:val="404040" w:themeColor="text1" w:themeTint="BF"/>
              </w:rPr>
              <w:t xml:space="preserve">Slender Beard Tongue </w:t>
            </w:r>
          </w:p>
        </w:tc>
      </w:tr>
      <w:tr w:rsidR="475E256F" w14:paraId="53426FB4"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024114E5" w14:textId="2C986E76" w:rsidR="475E256F" w:rsidRDefault="475E256F" w:rsidP="00D40607">
            <w:pPr>
              <w:spacing w:after="0"/>
            </w:pPr>
            <w:proofErr w:type="spellStart"/>
            <w:r w:rsidRPr="475E256F">
              <w:rPr>
                <w:rFonts w:ascii="Calibri" w:eastAsia="Calibri" w:hAnsi="Calibri" w:cs="Calibri"/>
                <w:i/>
                <w:iCs/>
                <w:color w:val="000000" w:themeColor="text1"/>
              </w:rPr>
              <w:t>Physostegia</w:t>
            </w:r>
            <w:proofErr w:type="spellEnd"/>
            <w:r w:rsidRPr="475E256F">
              <w:rPr>
                <w:rFonts w:ascii="Calibri" w:eastAsia="Calibri" w:hAnsi="Calibri" w:cs="Calibri"/>
                <w:i/>
                <w:iCs/>
                <w:color w:val="000000" w:themeColor="text1"/>
              </w:rPr>
              <w:t xml:space="preserve"> virginiana</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1D9546D5" w14:textId="652D6B61" w:rsidR="475E256F" w:rsidRDefault="475E256F" w:rsidP="00D40607">
            <w:pPr>
              <w:spacing w:after="0"/>
            </w:pPr>
            <w:r w:rsidRPr="475E256F">
              <w:rPr>
                <w:rFonts w:ascii="Calibri" w:eastAsia="Calibri" w:hAnsi="Calibri" w:cs="Calibri"/>
                <w:color w:val="404040" w:themeColor="text1" w:themeTint="BF"/>
              </w:rPr>
              <w:t xml:space="preserve">Obedient Plant </w:t>
            </w:r>
          </w:p>
        </w:tc>
      </w:tr>
      <w:tr w:rsidR="475E256F" w14:paraId="2900EDA8"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32E049C8" w14:textId="790625CD" w:rsidR="475E256F" w:rsidRPr="00AB76D8" w:rsidRDefault="475E256F" w:rsidP="00D40607">
            <w:pPr>
              <w:spacing w:after="0"/>
            </w:pPr>
            <w:proofErr w:type="spellStart"/>
            <w:r w:rsidRPr="00AB76D8">
              <w:rPr>
                <w:rFonts w:ascii="Calibri" w:eastAsia="Calibri" w:hAnsi="Calibri" w:cs="Calibri"/>
                <w:i/>
                <w:iCs/>
              </w:rPr>
              <w:lastRenderedPageBreak/>
              <w:t>Polemonium</w:t>
            </w:r>
            <w:proofErr w:type="spellEnd"/>
            <w:r w:rsidRPr="00AB76D8">
              <w:rPr>
                <w:rFonts w:ascii="Calibri" w:eastAsia="Calibri" w:hAnsi="Calibri" w:cs="Calibri"/>
                <w:i/>
                <w:iCs/>
              </w:rPr>
              <w:t xml:space="preserve"> </w:t>
            </w:r>
            <w:proofErr w:type="spellStart"/>
            <w:r w:rsidRPr="00AB76D8">
              <w:rPr>
                <w:rFonts w:ascii="Calibri" w:eastAsia="Calibri" w:hAnsi="Calibri" w:cs="Calibri"/>
                <w:i/>
                <w:iCs/>
              </w:rPr>
              <w:t>reptans</w:t>
            </w:r>
            <w:proofErr w:type="spellEnd"/>
            <w:r w:rsidRPr="00AB76D8">
              <w:rPr>
                <w:rFonts w:ascii="Calibri" w:eastAsia="Calibri" w:hAnsi="Calibri" w:cs="Calibri"/>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2BBDD47F" w14:textId="08D7AD78" w:rsidR="475E256F" w:rsidRDefault="475E256F" w:rsidP="00D40607">
            <w:pPr>
              <w:spacing w:after="0"/>
            </w:pPr>
            <w:r w:rsidRPr="475E256F">
              <w:rPr>
                <w:rFonts w:ascii="Calibri" w:eastAsia="Calibri" w:hAnsi="Calibri" w:cs="Calibri"/>
                <w:color w:val="404040" w:themeColor="text1" w:themeTint="BF"/>
              </w:rPr>
              <w:t xml:space="preserve">Spreading Jacob's Ladder </w:t>
            </w:r>
          </w:p>
        </w:tc>
      </w:tr>
      <w:tr w:rsidR="475E256F" w14:paraId="12E674D2" w14:textId="77777777" w:rsidTr="00D40607">
        <w:tc>
          <w:tcPr>
            <w:tcW w:w="3765" w:type="dxa"/>
            <w:tcBorders>
              <w:top w:val="single" w:sz="8" w:space="0" w:color="666666"/>
              <w:left w:val="single" w:sz="8" w:space="0" w:color="666666"/>
              <w:bottom w:val="single" w:sz="4" w:space="0" w:color="auto"/>
              <w:right w:val="single" w:sz="8" w:space="0" w:color="666666"/>
            </w:tcBorders>
            <w:shd w:val="clear" w:color="auto" w:fill="CCCCCC"/>
          </w:tcPr>
          <w:p w14:paraId="70A55000" w14:textId="689D78C9" w:rsidR="475E256F" w:rsidRPr="00AB76D8" w:rsidRDefault="475E256F" w:rsidP="00D40607">
            <w:pPr>
              <w:spacing w:after="0"/>
            </w:pPr>
            <w:r w:rsidRPr="00AB76D8">
              <w:rPr>
                <w:rFonts w:ascii="Calibri" w:eastAsia="Calibri" w:hAnsi="Calibri" w:cs="Calibri"/>
                <w:i/>
                <w:iCs/>
              </w:rPr>
              <w:t xml:space="preserve">Ranunculus </w:t>
            </w:r>
            <w:proofErr w:type="spellStart"/>
            <w:r w:rsidRPr="00AB76D8">
              <w:rPr>
                <w:rFonts w:ascii="Calibri" w:eastAsia="Calibri" w:hAnsi="Calibri" w:cs="Calibri"/>
                <w:i/>
                <w:iCs/>
              </w:rPr>
              <w:t>fasciculatis</w:t>
            </w:r>
            <w:proofErr w:type="spellEnd"/>
            <w:r w:rsidRPr="00AB76D8">
              <w:rPr>
                <w:rFonts w:ascii="Calibri" w:eastAsia="Calibri" w:hAnsi="Calibri" w:cs="Calibri"/>
              </w:rPr>
              <w:t xml:space="preserve"> </w:t>
            </w:r>
          </w:p>
        </w:tc>
        <w:tc>
          <w:tcPr>
            <w:tcW w:w="5130" w:type="dxa"/>
            <w:tcBorders>
              <w:top w:val="single" w:sz="8" w:space="0" w:color="666666"/>
              <w:left w:val="single" w:sz="8" w:space="0" w:color="666666"/>
              <w:bottom w:val="single" w:sz="4" w:space="0" w:color="auto"/>
              <w:right w:val="single" w:sz="8" w:space="0" w:color="666666"/>
            </w:tcBorders>
            <w:shd w:val="clear" w:color="auto" w:fill="CCCCCC"/>
          </w:tcPr>
          <w:p w14:paraId="49DC3B9A" w14:textId="7AFF07CD" w:rsidR="475E256F" w:rsidRDefault="475E256F" w:rsidP="00D40607">
            <w:pPr>
              <w:spacing w:after="0"/>
            </w:pPr>
            <w:r w:rsidRPr="475E256F">
              <w:rPr>
                <w:rFonts w:ascii="Calibri" w:eastAsia="Calibri" w:hAnsi="Calibri" w:cs="Calibri"/>
                <w:color w:val="000000" w:themeColor="text1"/>
              </w:rPr>
              <w:t xml:space="preserve">Early Buttercup </w:t>
            </w:r>
          </w:p>
        </w:tc>
      </w:tr>
      <w:tr w:rsidR="475E256F" w14:paraId="33148812" w14:textId="77777777" w:rsidTr="00D40607">
        <w:tc>
          <w:tcPr>
            <w:tcW w:w="3765" w:type="dxa"/>
            <w:tcBorders>
              <w:top w:val="single" w:sz="4" w:space="0" w:color="auto"/>
              <w:left w:val="single" w:sz="4" w:space="0" w:color="auto"/>
              <w:bottom w:val="single" w:sz="4" w:space="0" w:color="auto"/>
              <w:right w:val="single" w:sz="4" w:space="0" w:color="auto"/>
            </w:tcBorders>
            <w:vAlign w:val="bottom"/>
          </w:tcPr>
          <w:p w14:paraId="305B202A" w14:textId="0A337872" w:rsidR="475E256F" w:rsidRDefault="475E256F" w:rsidP="00D40607">
            <w:pPr>
              <w:spacing w:after="0"/>
            </w:pPr>
            <w:r w:rsidRPr="475E256F">
              <w:rPr>
                <w:rFonts w:ascii="Calibri" w:eastAsia="Calibri" w:hAnsi="Calibri" w:cs="Calibri"/>
                <w:i/>
                <w:iCs/>
              </w:rPr>
              <w:t xml:space="preserve">Rosa </w:t>
            </w:r>
            <w:proofErr w:type="spellStart"/>
            <w:r w:rsidRPr="475E256F">
              <w:rPr>
                <w:rFonts w:ascii="Calibri" w:eastAsia="Calibri" w:hAnsi="Calibri" w:cs="Calibri"/>
                <w:i/>
                <w:iCs/>
              </w:rPr>
              <w:t>arkansana</w:t>
            </w:r>
            <w:proofErr w:type="spellEnd"/>
          </w:p>
        </w:tc>
        <w:tc>
          <w:tcPr>
            <w:tcW w:w="5130" w:type="dxa"/>
            <w:tcBorders>
              <w:top w:val="single" w:sz="4" w:space="0" w:color="auto"/>
              <w:left w:val="single" w:sz="4" w:space="0" w:color="auto"/>
              <w:bottom w:val="single" w:sz="4" w:space="0" w:color="auto"/>
              <w:right w:val="single" w:sz="4" w:space="0" w:color="auto"/>
            </w:tcBorders>
            <w:vAlign w:val="bottom"/>
          </w:tcPr>
          <w:p w14:paraId="5BA3CCDE" w14:textId="1B13D85B" w:rsidR="475E256F" w:rsidRDefault="475E256F" w:rsidP="00D40607">
            <w:pPr>
              <w:spacing w:after="0"/>
            </w:pPr>
            <w:r w:rsidRPr="475E256F">
              <w:rPr>
                <w:rFonts w:ascii="Calibri" w:eastAsia="Calibri" w:hAnsi="Calibri" w:cs="Calibri"/>
                <w:color w:val="404040" w:themeColor="text1" w:themeTint="BF"/>
              </w:rPr>
              <w:t>Prairie Rose</w:t>
            </w:r>
          </w:p>
        </w:tc>
      </w:tr>
      <w:tr w:rsidR="475E256F" w14:paraId="25655709" w14:textId="77777777" w:rsidTr="00D40607">
        <w:tc>
          <w:tcPr>
            <w:tcW w:w="3765"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63805BEB" w14:textId="354784DC" w:rsidR="475E256F" w:rsidRDefault="475E256F" w:rsidP="00D40607">
            <w:pPr>
              <w:spacing w:after="0"/>
            </w:pPr>
            <w:r w:rsidRPr="475E256F">
              <w:rPr>
                <w:rFonts w:ascii="Calibri" w:eastAsia="Calibri" w:hAnsi="Calibri" w:cs="Calibri"/>
                <w:i/>
                <w:iCs/>
                <w:color w:val="000000" w:themeColor="text1"/>
              </w:rPr>
              <w:t>Silphium perfoliatum</w:t>
            </w:r>
          </w:p>
        </w:tc>
        <w:tc>
          <w:tcPr>
            <w:tcW w:w="5130"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064F2982" w14:textId="6CAFA2FC" w:rsidR="475E256F" w:rsidRDefault="475E256F" w:rsidP="00D40607">
            <w:pPr>
              <w:spacing w:after="0"/>
            </w:pPr>
            <w:r w:rsidRPr="475E256F">
              <w:rPr>
                <w:rFonts w:ascii="Calibri" w:eastAsia="Calibri" w:hAnsi="Calibri" w:cs="Calibri"/>
                <w:color w:val="404040" w:themeColor="text1" w:themeTint="BF"/>
              </w:rPr>
              <w:t>Cup Plant</w:t>
            </w:r>
          </w:p>
        </w:tc>
      </w:tr>
      <w:tr w:rsidR="475E256F" w14:paraId="0B08033B" w14:textId="77777777" w:rsidTr="00D40607">
        <w:tc>
          <w:tcPr>
            <w:tcW w:w="3765" w:type="dxa"/>
            <w:tcBorders>
              <w:top w:val="single" w:sz="4" w:space="0" w:color="auto"/>
              <w:left w:val="single" w:sz="8" w:space="0" w:color="666666"/>
              <w:bottom w:val="single" w:sz="8" w:space="0" w:color="666666"/>
              <w:right w:val="single" w:sz="8" w:space="0" w:color="666666"/>
            </w:tcBorders>
          </w:tcPr>
          <w:p w14:paraId="0F7E3EAB" w14:textId="6577AD34" w:rsidR="475E256F" w:rsidRDefault="475E256F" w:rsidP="00D40607">
            <w:pPr>
              <w:spacing w:after="0"/>
            </w:pPr>
            <w:r w:rsidRPr="475E256F">
              <w:rPr>
                <w:rFonts w:ascii="Calibri" w:eastAsia="Calibri" w:hAnsi="Calibri" w:cs="Calibri"/>
                <w:i/>
                <w:iCs/>
              </w:rPr>
              <w:t xml:space="preserve">Sisyrinchium </w:t>
            </w:r>
            <w:proofErr w:type="spellStart"/>
            <w:r w:rsidRPr="475E256F">
              <w:rPr>
                <w:rFonts w:ascii="Calibri" w:eastAsia="Calibri" w:hAnsi="Calibri" w:cs="Calibri"/>
                <w:i/>
                <w:iCs/>
              </w:rPr>
              <w:t>montanum</w:t>
            </w:r>
            <w:proofErr w:type="spellEnd"/>
            <w:r w:rsidRPr="475E256F">
              <w:rPr>
                <w:rFonts w:ascii="Calibri" w:eastAsia="Calibri" w:hAnsi="Calibri" w:cs="Calibri"/>
                <w:b/>
                <w:bCs/>
              </w:rPr>
              <w:t xml:space="preserve"> </w:t>
            </w:r>
          </w:p>
        </w:tc>
        <w:tc>
          <w:tcPr>
            <w:tcW w:w="5130" w:type="dxa"/>
            <w:tcBorders>
              <w:top w:val="single" w:sz="4" w:space="0" w:color="auto"/>
              <w:left w:val="single" w:sz="8" w:space="0" w:color="666666"/>
              <w:bottom w:val="single" w:sz="8" w:space="0" w:color="666666"/>
              <w:right w:val="single" w:sz="8" w:space="0" w:color="666666"/>
            </w:tcBorders>
          </w:tcPr>
          <w:p w14:paraId="65932D0E" w14:textId="51812654" w:rsidR="475E256F" w:rsidRDefault="475E256F" w:rsidP="00D40607">
            <w:pPr>
              <w:spacing w:after="0"/>
            </w:pPr>
            <w:r w:rsidRPr="475E256F">
              <w:rPr>
                <w:rFonts w:ascii="Calibri" w:eastAsia="Calibri" w:hAnsi="Calibri" w:cs="Calibri"/>
                <w:color w:val="404040" w:themeColor="text1" w:themeTint="BF"/>
              </w:rPr>
              <w:t xml:space="preserve">Mountain Blue‐eyed Grass </w:t>
            </w:r>
          </w:p>
        </w:tc>
      </w:tr>
      <w:tr w:rsidR="475E256F" w14:paraId="7E2B8EA0"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F5C354F" w14:textId="5D56E282" w:rsidR="475E256F" w:rsidRDefault="475E256F" w:rsidP="00D40607">
            <w:pPr>
              <w:spacing w:after="0"/>
            </w:pPr>
            <w:r w:rsidRPr="475E256F">
              <w:rPr>
                <w:rFonts w:ascii="Calibri" w:eastAsia="Calibri" w:hAnsi="Calibri" w:cs="Calibri"/>
                <w:i/>
                <w:iCs/>
                <w:color w:val="000000" w:themeColor="text1"/>
              </w:rPr>
              <w:t xml:space="preserve">Solidago </w:t>
            </w:r>
            <w:proofErr w:type="spellStart"/>
            <w:r w:rsidRPr="475E256F">
              <w:rPr>
                <w:rFonts w:ascii="Calibri" w:eastAsia="Calibri" w:hAnsi="Calibri" w:cs="Calibri"/>
                <w:i/>
                <w:iCs/>
                <w:color w:val="000000" w:themeColor="text1"/>
              </w:rPr>
              <w:t>nemoralis</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1B1025CD" w14:textId="5FAF1EFB" w:rsidR="475E256F" w:rsidRDefault="475E256F" w:rsidP="00D40607">
            <w:pPr>
              <w:spacing w:after="0"/>
            </w:pPr>
            <w:r w:rsidRPr="475E256F">
              <w:rPr>
                <w:rFonts w:ascii="Calibri" w:eastAsia="Calibri" w:hAnsi="Calibri" w:cs="Calibri"/>
                <w:color w:val="404040" w:themeColor="text1" w:themeTint="BF"/>
              </w:rPr>
              <w:t xml:space="preserve">Gray Goldenrod </w:t>
            </w:r>
          </w:p>
        </w:tc>
      </w:tr>
      <w:tr w:rsidR="475E256F" w14:paraId="4A8BF97F"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3A6E85B4" w14:textId="5B92497D" w:rsidR="475E256F" w:rsidRDefault="475E256F" w:rsidP="00D40607">
            <w:pPr>
              <w:spacing w:after="0"/>
            </w:pPr>
            <w:r w:rsidRPr="475E256F">
              <w:rPr>
                <w:rFonts w:ascii="Calibri" w:eastAsia="Calibri" w:hAnsi="Calibri" w:cs="Calibri"/>
                <w:i/>
                <w:iCs/>
              </w:rPr>
              <w:t xml:space="preserve">Solidago </w:t>
            </w:r>
            <w:proofErr w:type="spellStart"/>
            <w:r w:rsidRPr="475E256F">
              <w:rPr>
                <w:rFonts w:ascii="Calibri" w:eastAsia="Calibri" w:hAnsi="Calibri" w:cs="Calibri"/>
                <w:i/>
                <w:iCs/>
              </w:rPr>
              <w:t>ptarmicoides</w:t>
            </w:r>
            <w:proofErr w:type="spellEnd"/>
            <w:r w:rsidRPr="475E256F">
              <w:rPr>
                <w:rFonts w:ascii="Calibri" w:eastAsia="Calibri" w:hAnsi="Calibri" w:cs="Calibri"/>
                <w:i/>
                <w:iCs/>
              </w:rPr>
              <w:t xml:space="preserve"> </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35C97D7E" w14:textId="75C36B92" w:rsidR="475E256F" w:rsidRDefault="475E256F" w:rsidP="00D40607">
            <w:pPr>
              <w:spacing w:after="0"/>
            </w:pPr>
            <w:r w:rsidRPr="475E256F">
              <w:rPr>
                <w:rFonts w:ascii="Calibri" w:eastAsia="Calibri" w:hAnsi="Calibri" w:cs="Calibri"/>
                <w:color w:val="404040" w:themeColor="text1" w:themeTint="BF"/>
              </w:rPr>
              <w:t xml:space="preserve">Upland White Aster </w:t>
            </w:r>
          </w:p>
        </w:tc>
      </w:tr>
      <w:tr w:rsidR="475E256F" w14:paraId="22F1962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78C7FAF1" w14:textId="4C65C8C1" w:rsidR="475E256F" w:rsidRDefault="475E256F" w:rsidP="00D40607">
            <w:pPr>
              <w:spacing w:after="0"/>
            </w:pPr>
            <w:r w:rsidRPr="475E256F">
              <w:rPr>
                <w:rFonts w:ascii="Calibri" w:eastAsia="Calibri" w:hAnsi="Calibri" w:cs="Calibri"/>
                <w:i/>
                <w:iCs/>
                <w:color w:val="000000" w:themeColor="text1"/>
              </w:rPr>
              <w:t xml:space="preserve">solidago </w:t>
            </w:r>
            <w:proofErr w:type="spellStart"/>
            <w:r w:rsidRPr="475E256F">
              <w:rPr>
                <w:rFonts w:ascii="Calibri" w:eastAsia="Calibri" w:hAnsi="Calibri" w:cs="Calibri"/>
                <w:i/>
                <w:iCs/>
                <w:color w:val="000000" w:themeColor="text1"/>
              </w:rPr>
              <w:t>riddelii</w:t>
            </w:r>
            <w:proofErr w:type="spellEnd"/>
            <w:r w:rsidRPr="475E256F">
              <w:rPr>
                <w:rFonts w:ascii="Calibri" w:eastAsia="Calibri" w:hAnsi="Calibri" w:cs="Calibri"/>
                <w:i/>
                <w:iCs/>
                <w:color w:val="000000" w:themeColor="text1"/>
              </w:rPr>
              <w:t xml:space="preserve">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38C841E6" w14:textId="63CAF2ED" w:rsidR="475E256F" w:rsidRDefault="475E256F" w:rsidP="00D40607">
            <w:pPr>
              <w:spacing w:after="0"/>
            </w:pPr>
            <w:r w:rsidRPr="475E256F">
              <w:rPr>
                <w:rFonts w:ascii="Calibri" w:eastAsia="Calibri" w:hAnsi="Calibri" w:cs="Calibri"/>
                <w:color w:val="404040" w:themeColor="text1" w:themeTint="BF"/>
              </w:rPr>
              <w:t xml:space="preserve">Riddell's Goldenrod </w:t>
            </w:r>
          </w:p>
        </w:tc>
      </w:tr>
      <w:tr w:rsidR="475E256F" w14:paraId="189C05E2"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190C91D2" w14:textId="5B76EF84" w:rsidR="475E256F" w:rsidRDefault="475E256F" w:rsidP="00D40607">
            <w:pPr>
              <w:spacing w:after="0"/>
            </w:pPr>
            <w:proofErr w:type="spellStart"/>
            <w:r w:rsidRPr="475E256F">
              <w:rPr>
                <w:rFonts w:ascii="Calibri" w:eastAsia="Calibri" w:hAnsi="Calibri" w:cs="Calibri"/>
                <w:i/>
                <w:iCs/>
              </w:rPr>
              <w:t>Symphyotrichum</w:t>
            </w:r>
            <w:proofErr w:type="spellEnd"/>
            <w:r w:rsidRPr="475E256F">
              <w:rPr>
                <w:rFonts w:ascii="Calibri" w:eastAsia="Calibri" w:hAnsi="Calibri" w:cs="Calibri"/>
                <w:i/>
                <w:iCs/>
              </w:rPr>
              <w:t xml:space="preserve"> </w:t>
            </w:r>
            <w:proofErr w:type="spellStart"/>
            <w:r w:rsidRPr="475E256F">
              <w:rPr>
                <w:rFonts w:ascii="Calibri" w:eastAsia="Calibri" w:hAnsi="Calibri" w:cs="Calibri"/>
                <w:i/>
                <w:iCs/>
              </w:rPr>
              <w:t>oolentangiense</w:t>
            </w:r>
            <w:proofErr w:type="spellEnd"/>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24F245E1" w14:textId="6740B1E4" w:rsidR="475E256F" w:rsidRDefault="475E256F" w:rsidP="00D40607">
            <w:pPr>
              <w:spacing w:after="0"/>
            </w:pPr>
            <w:proofErr w:type="spellStart"/>
            <w:r w:rsidRPr="475E256F">
              <w:rPr>
                <w:rFonts w:ascii="Calibri" w:eastAsia="Calibri" w:hAnsi="Calibri" w:cs="Calibri"/>
                <w:color w:val="404040" w:themeColor="text1" w:themeTint="BF"/>
              </w:rPr>
              <w:t>Skyblue</w:t>
            </w:r>
            <w:proofErr w:type="spellEnd"/>
            <w:r w:rsidRPr="475E256F">
              <w:rPr>
                <w:rFonts w:ascii="Calibri" w:eastAsia="Calibri" w:hAnsi="Calibri" w:cs="Calibri"/>
                <w:color w:val="404040" w:themeColor="text1" w:themeTint="BF"/>
              </w:rPr>
              <w:t xml:space="preserve"> Aster </w:t>
            </w:r>
          </w:p>
        </w:tc>
      </w:tr>
      <w:tr w:rsidR="475E256F" w14:paraId="30721414"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48A3AAEA" w14:textId="26EB8A87" w:rsidR="475E256F" w:rsidRDefault="475E256F" w:rsidP="00D40607">
            <w:pPr>
              <w:spacing w:after="0"/>
            </w:pPr>
            <w:r w:rsidRPr="475E256F">
              <w:rPr>
                <w:rFonts w:ascii="Calibri" w:eastAsia="Calibri" w:hAnsi="Calibri" w:cs="Calibri"/>
                <w:i/>
                <w:iCs/>
                <w:color w:val="000000" w:themeColor="text1"/>
              </w:rPr>
              <w:t xml:space="preserve">Teucrium canadense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26F22A6B" w14:textId="16509E8B" w:rsidR="475E256F" w:rsidRDefault="475E256F" w:rsidP="00D40607">
            <w:pPr>
              <w:spacing w:after="0"/>
            </w:pPr>
            <w:r w:rsidRPr="475E256F">
              <w:rPr>
                <w:rFonts w:ascii="Calibri" w:eastAsia="Calibri" w:hAnsi="Calibri" w:cs="Calibri"/>
                <w:color w:val="404040" w:themeColor="text1" w:themeTint="BF"/>
              </w:rPr>
              <w:t xml:space="preserve">Germander </w:t>
            </w:r>
          </w:p>
        </w:tc>
      </w:tr>
      <w:tr w:rsidR="475E256F" w14:paraId="446D40D9"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59F591E6" w14:textId="1A404EB6" w:rsidR="475E256F" w:rsidRDefault="475E256F" w:rsidP="00D40607">
            <w:pPr>
              <w:spacing w:after="0"/>
            </w:pPr>
            <w:r w:rsidRPr="475E256F">
              <w:rPr>
                <w:rFonts w:ascii="Calibri" w:eastAsia="Calibri" w:hAnsi="Calibri" w:cs="Calibri"/>
                <w:i/>
                <w:iCs/>
              </w:rPr>
              <w:t xml:space="preserve">Thalictrum </w:t>
            </w:r>
            <w:proofErr w:type="spellStart"/>
            <w:r w:rsidRPr="475E256F">
              <w:rPr>
                <w:rFonts w:ascii="Calibri" w:eastAsia="Calibri" w:hAnsi="Calibri" w:cs="Calibri"/>
                <w:i/>
                <w:iCs/>
              </w:rPr>
              <w:t>dasycarpum</w:t>
            </w:r>
            <w:proofErr w:type="spellEnd"/>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1CEB283F" w14:textId="552FF7D4" w:rsidR="475E256F" w:rsidRDefault="475E256F" w:rsidP="00D40607">
            <w:pPr>
              <w:spacing w:after="0"/>
            </w:pPr>
            <w:r w:rsidRPr="475E256F">
              <w:rPr>
                <w:rFonts w:ascii="Calibri" w:eastAsia="Calibri" w:hAnsi="Calibri" w:cs="Calibri"/>
                <w:color w:val="404040" w:themeColor="text1" w:themeTint="BF"/>
              </w:rPr>
              <w:t xml:space="preserve">Tall Meadow‐Rue </w:t>
            </w:r>
          </w:p>
        </w:tc>
      </w:tr>
      <w:tr w:rsidR="475E256F" w14:paraId="3DD8AD94"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0B3AE50A" w14:textId="465E9E3C" w:rsidR="475E256F" w:rsidRDefault="475E256F" w:rsidP="00D40607">
            <w:pPr>
              <w:spacing w:after="0"/>
            </w:pPr>
            <w:r w:rsidRPr="475E256F">
              <w:rPr>
                <w:rFonts w:ascii="Calibri" w:eastAsia="Calibri" w:hAnsi="Calibri" w:cs="Calibri"/>
                <w:i/>
                <w:iCs/>
                <w:color w:val="000000" w:themeColor="text1"/>
              </w:rPr>
              <w:t xml:space="preserve">Tradescantia </w:t>
            </w:r>
            <w:proofErr w:type="spellStart"/>
            <w:r w:rsidRPr="475E256F">
              <w:rPr>
                <w:rFonts w:ascii="Calibri" w:eastAsia="Calibri" w:hAnsi="Calibri" w:cs="Calibri"/>
                <w:i/>
                <w:iCs/>
                <w:color w:val="000000" w:themeColor="text1"/>
              </w:rPr>
              <w:t>ohiensis</w:t>
            </w:r>
            <w:proofErr w:type="spellEnd"/>
            <w:r w:rsidRPr="475E256F">
              <w:rPr>
                <w:rFonts w:ascii="Calibri" w:eastAsia="Calibri" w:hAnsi="Calibri" w:cs="Calibri"/>
                <w:i/>
                <w:iCs/>
                <w:color w:val="000000" w:themeColor="text1"/>
              </w:rPr>
              <w:t xml:space="preserve">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7CEB4DB4" w14:textId="5B6A5CDD" w:rsidR="475E256F" w:rsidRDefault="475E256F" w:rsidP="00D40607">
            <w:pPr>
              <w:spacing w:after="0"/>
            </w:pPr>
            <w:r w:rsidRPr="475E256F">
              <w:rPr>
                <w:rFonts w:ascii="Calibri" w:eastAsia="Calibri" w:hAnsi="Calibri" w:cs="Calibri"/>
                <w:color w:val="404040" w:themeColor="text1" w:themeTint="BF"/>
              </w:rPr>
              <w:t xml:space="preserve">Ohio Spiderwort </w:t>
            </w:r>
          </w:p>
        </w:tc>
      </w:tr>
      <w:tr w:rsidR="475E256F" w14:paraId="06036600"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17D29212" w14:textId="6C5D0C5C" w:rsidR="475E256F" w:rsidRDefault="475E256F" w:rsidP="00D40607">
            <w:pPr>
              <w:spacing w:after="0"/>
            </w:pPr>
            <w:r w:rsidRPr="475E256F">
              <w:rPr>
                <w:rFonts w:ascii="Calibri" w:eastAsia="Calibri" w:hAnsi="Calibri" w:cs="Calibri"/>
                <w:i/>
                <w:iCs/>
              </w:rPr>
              <w:t>Vernonia fasciculata</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3ADFA399" w14:textId="4C5B66BE" w:rsidR="475E256F" w:rsidRDefault="475E256F" w:rsidP="00D40607">
            <w:pPr>
              <w:spacing w:after="0"/>
            </w:pPr>
            <w:r w:rsidRPr="475E256F">
              <w:rPr>
                <w:rFonts w:ascii="Calibri" w:eastAsia="Calibri" w:hAnsi="Calibri" w:cs="Calibri"/>
                <w:color w:val="404040" w:themeColor="text1" w:themeTint="BF"/>
              </w:rPr>
              <w:t xml:space="preserve">Bunched Ironweed </w:t>
            </w:r>
          </w:p>
        </w:tc>
      </w:tr>
      <w:tr w:rsidR="475E256F" w14:paraId="2547CE3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15205B8" w14:textId="038DA5C9" w:rsidR="475E256F" w:rsidRDefault="475E256F" w:rsidP="00D40607">
            <w:pPr>
              <w:spacing w:after="0"/>
            </w:pPr>
            <w:proofErr w:type="spellStart"/>
            <w:r w:rsidRPr="475E256F">
              <w:rPr>
                <w:rFonts w:ascii="Calibri" w:eastAsia="Calibri" w:hAnsi="Calibri" w:cs="Calibri"/>
                <w:i/>
                <w:iCs/>
                <w:color w:val="000000" w:themeColor="text1"/>
              </w:rPr>
              <w:t>Zizia</w:t>
            </w:r>
            <w:proofErr w:type="spellEnd"/>
            <w:r w:rsidRPr="475E256F">
              <w:rPr>
                <w:rFonts w:ascii="Calibri" w:eastAsia="Calibri" w:hAnsi="Calibri" w:cs="Calibri"/>
                <w:i/>
                <w:iCs/>
                <w:color w:val="000000" w:themeColor="text1"/>
              </w:rPr>
              <w:t xml:space="preserve"> aptera</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735FF10E" w14:textId="712AA412" w:rsidR="475E256F" w:rsidRDefault="475E256F" w:rsidP="00D40607">
            <w:pPr>
              <w:spacing w:after="0"/>
            </w:pPr>
            <w:r w:rsidRPr="475E256F">
              <w:rPr>
                <w:rFonts w:ascii="Calibri" w:eastAsia="Calibri" w:hAnsi="Calibri" w:cs="Calibri"/>
                <w:color w:val="404040" w:themeColor="text1" w:themeTint="BF"/>
              </w:rPr>
              <w:t xml:space="preserve">Heart‐leaved Alexanders </w:t>
            </w:r>
          </w:p>
        </w:tc>
      </w:tr>
    </w:tbl>
    <w:p w14:paraId="6AC59EBF" w14:textId="2E6089AF" w:rsidR="00A5607A" w:rsidRDefault="4C184D18" w:rsidP="00A5607A">
      <w:r w:rsidRPr="475E256F">
        <w:rPr>
          <w:rFonts w:ascii="Calibri" w:eastAsia="Calibri" w:hAnsi="Calibri" w:cs="Calibri"/>
        </w:rPr>
        <w:t xml:space="preserve"> </w:t>
      </w:r>
    </w:p>
    <w:p w14:paraId="361664F5" w14:textId="379E0E08" w:rsidR="00A5607A" w:rsidRDefault="4C184D18" w:rsidP="00A5607A">
      <w:r w:rsidRPr="475E256F">
        <w:rPr>
          <w:rFonts w:ascii="Calibri Light" w:eastAsia="Calibri Light" w:hAnsi="Calibri Light" w:cs="Calibri Light"/>
          <w:b/>
          <w:bCs/>
          <w:color w:val="2F5496" w:themeColor="accent1" w:themeShade="BF"/>
          <w:sz w:val="26"/>
          <w:szCs w:val="26"/>
        </w:rPr>
        <w:t>Legumes:</w:t>
      </w:r>
      <w:r w:rsidRPr="475E256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05"/>
        <w:gridCol w:w="5190"/>
      </w:tblGrid>
      <w:tr w:rsidR="475E256F" w14:paraId="508BEF44" w14:textId="77777777" w:rsidTr="475E256F">
        <w:tc>
          <w:tcPr>
            <w:tcW w:w="3705" w:type="dxa"/>
            <w:tcBorders>
              <w:top w:val="single" w:sz="8" w:space="0" w:color="666666"/>
              <w:left w:val="single" w:sz="8" w:space="0" w:color="666666"/>
              <w:bottom w:val="single" w:sz="12" w:space="0" w:color="666666"/>
              <w:right w:val="single" w:sz="8" w:space="0" w:color="666666"/>
            </w:tcBorders>
          </w:tcPr>
          <w:p w14:paraId="2A65600A" w14:textId="1676D585" w:rsidR="475E256F" w:rsidRDefault="475E256F" w:rsidP="00D40607">
            <w:pPr>
              <w:spacing w:after="0"/>
            </w:pPr>
            <w:r w:rsidRPr="475E256F">
              <w:rPr>
                <w:rFonts w:ascii="Calibri Light" w:eastAsia="Calibri Light" w:hAnsi="Calibri Light" w:cs="Calibri Light"/>
                <w:b/>
                <w:bCs/>
                <w:sz w:val="24"/>
                <w:szCs w:val="24"/>
              </w:rPr>
              <w:t xml:space="preserve">Scientific Name </w:t>
            </w:r>
          </w:p>
        </w:tc>
        <w:tc>
          <w:tcPr>
            <w:tcW w:w="5190" w:type="dxa"/>
            <w:tcBorders>
              <w:top w:val="single" w:sz="8" w:space="0" w:color="666666"/>
              <w:left w:val="single" w:sz="8" w:space="0" w:color="666666"/>
              <w:bottom w:val="single" w:sz="12" w:space="0" w:color="666666"/>
              <w:right w:val="single" w:sz="8" w:space="0" w:color="666666"/>
            </w:tcBorders>
          </w:tcPr>
          <w:p w14:paraId="26B39E49" w14:textId="429D930A" w:rsidR="475E256F" w:rsidRDefault="475E256F" w:rsidP="00D40607">
            <w:pPr>
              <w:spacing w:after="0"/>
            </w:pPr>
            <w:r w:rsidRPr="475E256F">
              <w:rPr>
                <w:rFonts w:ascii="Calibri Light" w:eastAsia="Calibri Light" w:hAnsi="Calibri Light" w:cs="Calibri Light"/>
                <w:b/>
                <w:bCs/>
                <w:sz w:val="24"/>
                <w:szCs w:val="24"/>
              </w:rPr>
              <w:t xml:space="preserve">Common Name </w:t>
            </w:r>
          </w:p>
        </w:tc>
      </w:tr>
      <w:tr w:rsidR="475E256F" w14:paraId="5B52B578" w14:textId="77777777" w:rsidTr="475E256F">
        <w:tc>
          <w:tcPr>
            <w:tcW w:w="3705" w:type="dxa"/>
            <w:tcBorders>
              <w:top w:val="single" w:sz="12" w:space="0" w:color="666666"/>
              <w:left w:val="single" w:sz="8" w:space="0" w:color="666666"/>
              <w:bottom w:val="single" w:sz="8" w:space="0" w:color="666666"/>
              <w:right w:val="single" w:sz="8" w:space="0" w:color="666666"/>
            </w:tcBorders>
            <w:shd w:val="clear" w:color="auto" w:fill="CCCCCC"/>
          </w:tcPr>
          <w:p w14:paraId="18FAFEEB" w14:textId="3C2F9000" w:rsidR="475E256F" w:rsidRDefault="475E256F" w:rsidP="00D40607">
            <w:pPr>
              <w:spacing w:after="0"/>
            </w:pPr>
            <w:r w:rsidRPr="475E256F">
              <w:rPr>
                <w:rFonts w:ascii="Calibri" w:eastAsia="Calibri" w:hAnsi="Calibri" w:cs="Calibri"/>
                <w:i/>
                <w:iCs/>
                <w:color w:val="000000" w:themeColor="text1"/>
              </w:rPr>
              <w:t>Astragalus </w:t>
            </w:r>
            <w:proofErr w:type="spellStart"/>
            <w:r w:rsidRPr="475E256F">
              <w:rPr>
                <w:rFonts w:ascii="Calibri" w:eastAsia="Calibri" w:hAnsi="Calibri" w:cs="Calibri"/>
                <w:i/>
                <w:iCs/>
                <w:color w:val="000000" w:themeColor="text1"/>
              </w:rPr>
              <w:t>crassicarpus</w:t>
            </w:r>
            <w:proofErr w:type="spellEnd"/>
            <w:r w:rsidRPr="475E256F">
              <w:rPr>
                <w:rFonts w:ascii="Calibri" w:eastAsia="Calibri" w:hAnsi="Calibri" w:cs="Calibri"/>
                <w:i/>
                <w:iCs/>
                <w:color w:val="000000" w:themeColor="text1"/>
              </w:rPr>
              <w:t> </w:t>
            </w:r>
            <w:r w:rsidRPr="475E256F">
              <w:rPr>
                <w:rFonts w:ascii="Calibri" w:eastAsia="Calibri" w:hAnsi="Calibri" w:cs="Calibri"/>
                <w:b/>
                <w:bCs/>
                <w:color w:val="000000" w:themeColor="text1"/>
              </w:rPr>
              <w:t xml:space="preserve"> </w:t>
            </w:r>
          </w:p>
        </w:tc>
        <w:tc>
          <w:tcPr>
            <w:tcW w:w="5190" w:type="dxa"/>
            <w:tcBorders>
              <w:top w:val="single" w:sz="12" w:space="0" w:color="666666"/>
              <w:left w:val="single" w:sz="8" w:space="0" w:color="666666"/>
              <w:bottom w:val="single" w:sz="8" w:space="0" w:color="666666"/>
              <w:right w:val="single" w:sz="8" w:space="0" w:color="666666"/>
            </w:tcBorders>
            <w:shd w:val="clear" w:color="auto" w:fill="CCCCCC"/>
          </w:tcPr>
          <w:p w14:paraId="20614085" w14:textId="12580DEB" w:rsidR="475E256F" w:rsidRDefault="475E256F" w:rsidP="00D40607">
            <w:pPr>
              <w:spacing w:after="0"/>
            </w:pPr>
            <w:r w:rsidRPr="475E256F">
              <w:rPr>
                <w:rFonts w:ascii="Calibri" w:eastAsia="Calibri" w:hAnsi="Calibri" w:cs="Calibri"/>
                <w:color w:val="000000" w:themeColor="text1"/>
              </w:rPr>
              <w:t xml:space="preserve">Ground Plum </w:t>
            </w:r>
          </w:p>
        </w:tc>
      </w:tr>
      <w:tr w:rsidR="475E256F" w14:paraId="53723CB1" w14:textId="77777777" w:rsidTr="475E256F">
        <w:tc>
          <w:tcPr>
            <w:tcW w:w="3705" w:type="dxa"/>
            <w:tcBorders>
              <w:top w:val="single" w:sz="8" w:space="0" w:color="666666"/>
              <w:left w:val="single" w:sz="8" w:space="0" w:color="666666"/>
              <w:bottom w:val="single" w:sz="8" w:space="0" w:color="666666"/>
              <w:right w:val="single" w:sz="8" w:space="0" w:color="666666"/>
            </w:tcBorders>
          </w:tcPr>
          <w:p w14:paraId="7973CDA8" w14:textId="21FA7063" w:rsidR="475E256F" w:rsidRDefault="475E256F" w:rsidP="00D40607">
            <w:pPr>
              <w:spacing w:after="0"/>
            </w:pPr>
            <w:r w:rsidRPr="475E256F">
              <w:rPr>
                <w:rFonts w:ascii="Calibri" w:eastAsia="Calibri" w:hAnsi="Calibri" w:cs="Calibri"/>
                <w:i/>
                <w:iCs/>
              </w:rPr>
              <w:t>Glycyrrhiza </w:t>
            </w:r>
            <w:proofErr w:type="spellStart"/>
            <w:r w:rsidRPr="475E256F">
              <w:rPr>
                <w:rFonts w:ascii="Calibri" w:eastAsia="Calibri" w:hAnsi="Calibri" w:cs="Calibri"/>
                <w:i/>
                <w:iCs/>
              </w:rPr>
              <w:t>lepidota</w:t>
            </w:r>
            <w:proofErr w:type="spellEnd"/>
            <w:r w:rsidRPr="475E256F">
              <w:rPr>
                <w:rFonts w:ascii="Calibri" w:eastAsia="Calibri" w:hAnsi="Calibri" w:cs="Calibri"/>
                <w:b/>
                <w:bCs/>
              </w:rPr>
              <w:t xml:space="preserve"> </w:t>
            </w:r>
          </w:p>
        </w:tc>
        <w:tc>
          <w:tcPr>
            <w:tcW w:w="5190" w:type="dxa"/>
            <w:tcBorders>
              <w:top w:val="single" w:sz="8" w:space="0" w:color="666666"/>
              <w:left w:val="single" w:sz="8" w:space="0" w:color="666666"/>
              <w:bottom w:val="single" w:sz="8" w:space="0" w:color="666666"/>
              <w:right w:val="single" w:sz="8" w:space="0" w:color="666666"/>
            </w:tcBorders>
          </w:tcPr>
          <w:p w14:paraId="6CB646BA" w14:textId="3C8B75B3" w:rsidR="475E256F" w:rsidRDefault="475E256F" w:rsidP="00D40607">
            <w:pPr>
              <w:spacing w:after="0"/>
            </w:pPr>
            <w:r w:rsidRPr="475E256F">
              <w:rPr>
                <w:rFonts w:ascii="Calibri" w:eastAsia="Calibri" w:hAnsi="Calibri" w:cs="Calibri"/>
                <w:color w:val="000000" w:themeColor="text1"/>
              </w:rPr>
              <w:t xml:space="preserve">Wild Licorice </w:t>
            </w:r>
          </w:p>
        </w:tc>
      </w:tr>
      <w:tr w:rsidR="475E256F" w14:paraId="64D2BDDA" w14:textId="77777777" w:rsidTr="475E256F">
        <w:tc>
          <w:tcPr>
            <w:tcW w:w="3705" w:type="dxa"/>
            <w:tcBorders>
              <w:top w:val="single" w:sz="8" w:space="0" w:color="666666"/>
              <w:left w:val="single" w:sz="8" w:space="0" w:color="666666"/>
              <w:bottom w:val="single" w:sz="8" w:space="0" w:color="666666"/>
              <w:right w:val="single" w:sz="8" w:space="0" w:color="666666"/>
            </w:tcBorders>
            <w:shd w:val="clear" w:color="auto" w:fill="CCCCCC"/>
          </w:tcPr>
          <w:p w14:paraId="34C928E0" w14:textId="685E0414" w:rsidR="475E256F" w:rsidRDefault="475E256F" w:rsidP="00D40607">
            <w:pPr>
              <w:spacing w:after="0"/>
            </w:pPr>
            <w:r w:rsidRPr="475E256F">
              <w:rPr>
                <w:rFonts w:ascii="Calibri" w:eastAsia="Calibri" w:hAnsi="Calibri" w:cs="Calibri"/>
                <w:i/>
                <w:iCs/>
                <w:color w:val="000000" w:themeColor="text1"/>
              </w:rPr>
              <w:t>Vicia americana</w:t>
            </w:r>
            <w:r w:rsidRPr="475E256F">
              <w:rPr>
                <w:rFonts w:ascii="Calibri" w:eastAsia="Calibri" w:hAnsi="Calibri" w:cs="Calibri"/>
                <w:b/>
                <w:bCs/>
                <w:color w:val="000000" w:themeColor="text1"/>
              </w:rPr>
              <w:t xml:space="preserve"> </w:t>
            </w:r>
          </w:p>
        </w:tc>
        <w:tc>
          <w:tcPr>
            <w:tcW w:w="5190" w:type="dxa"/>
            <w:tcBorders>
              <w:top w:val="single" w:sz="8" w:space="0" w:color="666666"/>
              <w:left w:val="single" w:sz="8" w:space="0" w:color="666666"/>
              <w:bottom w:val="single" w:sz="8" w:space="0" w:color="666666"/>
              <w:right w:val="single" w:sz="8" w:space="0" w:color="666666"/>
            </w:tcBorders>
            <w:shd w:val="clear" w:color="auto" w:fill="CCCCCC"/>
          </w:tcPr>
          <w:p w14:paraId="41A56D6D" w14:textId="59D5BC33" w:rsidR="475E256F" w:rsidRDefault="475E256F" w:rsidP="00D40607">
            <w:pPr>
              <w:spacing w:after="0"/>
            </w:pPr>
            <w:r w:rsidRPr="475E256F">
              <w:rPr>
                <w:rFonts w:ascii="Calibri" w:eastAsia="Calibri" w:hAnsi="Calibri" w:cs="Calibri"/>
                <w:color w:val="000000" w:themeColor="text1"/>
              </w:rPr>
              <w:t xml:space="preserve">American Vetch </w:t>
            </w:r>
          </w:p>
        </w:tc>
      </w:tr>
    </w:tbl>
    <w:p w14:paraId="4C500792" w14:textId="632DCFF3" w:rsidR="00A5607A" w:rsidRDefault="4C184D18" w:rsidP="00A5607A">
      <w:r w:rsidRPr="475E256F">
        <w:rPr>
          <w:rFonts w:ascii="Calibri" w:eastAsia="Calibri" w:hAnsi="Calibri" w:cs="Calibri"/>
        </w:rPr>
        <w:t xml:space="preserve"> </w:t>
      </w:r>
    </w:p>
    <w:p w14:paraId="5B7C9AA7" w14:textId="0CAB8725" w:rsidR="00A5607A" w:rsidRDefault="4C184D18" w:rsidP="00A5607A">
      <w:r w:rsidRPr="475E256F">
        <w:rPr>
          <w:rFonts w:ascii="Calibri" w:eastAsia="Calibri" w:hAnsi="Calibri" w:cs="Calibri"/>
          <w:sz w:val="40"/>
          <w:szCs w:val="40"/>
        </w:rPr>
        <w:t xml:space="preserve">Bareroot plants or plugs to supplement your planting  </w:t>
      </w:r>
    </w:p>
    <w:tbl>
      <w:tblPr>
        <w:tblW w:w="9620" w:type="dxa"/>
        <w:tblLayout w:type="fixed"/>
        <w:tblLook w:val="04A0" w:firstRow="1" w:lastRow="0" w:firstColumn="1" w:lastColumn="0" w:noHBand="0" w:noVBand="1"/>
      </w:tblPr>
      <w:tblGrid>
        <w:gridCol w:w="3135"/>
        <w:gridCol w:w="1815"/>
        <w:gridCol w:w="980"/>
        <w:gridCol w:w="1800"/>
        <w:gridCol w:w="1890"/>
      </w:tblGrid>
      <w:tr w:rsidR="475E256F" w14:paraId="2621AFFE"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vAlign w:val="bottom"/>
          </w:tcPr>
          <w:p w14:paraId="1B32BEDF" w14:textId="7F1C6A6C" w:rsidR="475E256F" w:rsidRDefault="475E256F" w:rsidP="00AB76D8">
            <w:pPr>
              <w:spacing w:after="0"/>
            </w:pPr>
            <w:r w:rsidRPr="475E256F">
              <w:rPr>
                <w:rFonts w:ascii="Calibri" w:eastAsia="Calibri" w:hAnsi="Calibri" w:cs="Calibri"/>
                <w:b/>
                <w:bCs/>
                <w:sz w:val="24"/>
                <w:szCs w:val="24"/>
              </w:rPr>
              <w:t>Scientific Name</w:t>
            </w:r>
            <w:r w:rsidRPr="475E256F">
              <w:rPr>
                <w:rFonts w:ascii="Calibri" w:eastAsia="Calibri" w:hAnsi="Calibri" w:cs="Calibri"/>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E5AB832" w14:textId="65ABA4E4" w:rsidR="475E256F" w:rsidRDefault="475E256F" w:rsidP="00AB76D8">
            <w:pPr>
              <w:spacing w:after="0"/>
            </w:pPr>
            <w:r w:rsidRPr="475E256F">
              <w:rPr>
                <w:rFonts w:ascii="Calibri" w:eastAsia="Calibri" w:hAnsi="Calibri" w:cs="Calibri"/>
                <w:b/>
                <w:bCs/>
                <w:sz w:val="24"/>
                <w:szCs w:val="24"/>
              </w:rPr>
              <w:t>Common Name</w:t>
            </w:r>
            <w:r w:rsidRPr="475E256F">
              <w:rPr>
                <w:rFonts w:ascii="Calibri" w:eastAsia="Calibri" w:hAnsi="Calibri" w:cs="Calibri"/>
                <w:sz w:val="24"/>
                <w:szCs w:val="24"/>
              </w:rPr>
              <w:t xml:space="preserve">  </w:t>
            </w:r>
          </w:p>
        </w:tc>
        <w:tc>
          <w:tcPr>
            <w:tcW w:w="980" w:type="dxa"/>
            <w:tcBorders>
              <w:top w:val="single" w:sz="8" w:space="0" w:color="auto"/>
              <w:left w:val="single" w:sz="8" w:space="0" w:color="auto"/>
              <w:bottom w:val="single" w:sz="8" w:space="0" w:color="auto"/>
              <w:right w:val="single" w:sz="8" w:space="0" w:color="auto"/>
            </w:tcBorders>
            <w:vAlign w:val="bottom"/>
          </w:tcPr>
          <w:p w14:paraId="67C90498" w14:textId="10081D2C" w:rsidR="475E256F" w:rsidRDefault="475E256F" w:rsidP="00AB76D8">
            <w:pPr>
              <w:spacing w:after="0"/>
            </w:pPr>
            <w:r w:rsidRPr="475E256F">
              <w:rPr>
                <w:rFonts w:ascii="Calibri" w:eastAsia="Calibri" w:hAnsi="Calibri" w:cs="Calibri"/>
                <w:b/>
                <w:bCs/>
                <w:sz w:val="24"/>
                <w:szCs w:val="24"/>
              </w:rPr>
              <w:t>Bloom Time</w:t>
            </w:r>
            <w:r w:rsidRPr="475E256F">
              <w:rPr>
                <w:rFonts w:ascii="Calibri" w:eastAsia="Calibri" w:hAnsi="Calibri" w:cs="Calibri"/>
                <w:sz w:val="24"/>
                <w:szCs w:val="24"/>
              </w:rPr>
              <w:t xml:space="preserve">  </w:t>
            </w:r>
          </w:p>
        </w:tc>
        <w:tc>
          <w:tcPr>
            <w:tcW w:w="1800" w:type="dxa"/>
            <w:tcBorders>
              <w:top w:val="single" w:sz="8" w:space="0" w:color="auto"/>
              <w:left w:val="single" w:sz="8" w:space="0" w:color="auto"/>
              <w:bottom w:val="single" w:sz="8" w:space="0" w:color="auto"/>
              <w:right w:val="single" w:sz="8" w:space="0" w:color="auto"/>
            </w:tcBorders>
            <w:vAlign w:val="bottom"/>
          </w:tcPr>
          <w:p w14:paraId="2F24F9C8" w14:textId="1C25C9D4" w:rsidR="475E256F" w:rsidRDefault="475E256F" w:rsidP="00AB76D8">
            <w:pPr>
              <w:spacing w:after="0"/>
            </w:pPr>
            <w:r w:rsidRPr="475E256F">
              <w:rPr>
                <w:rFonts w:ascii="Calibri" w:eastAsia="Calibri" w:hAnsi="Calibri" w:cs="Calibri"/>
                <w:b/>
                <w:bCs/>
                <w:sz w:val="24"/>
                <w:szCs w:val="24"/>
              </w:rPr>
              <w:t>Sun/Shade </w:t>
            </w:r>
            <w:r w:rsidRPr="475E256F">
              <w:rPr>
                <w:rFonts w:ascii="Calibri" w:eastAsia="Calibri" w:hAnsi="Calibri" w:cs="Calibri"/>
                <w:sz w:val="24"/>
                <w:szCs w:val="24"/>
              </w:rPr>
              <w:t xml:space="preserve">  </w:t>
            </w:r>
          </w:p>
        </w:tc>
        <w:tc>
          <w:tcPr>
            <w:tcW w:w="1890" w:type="dxa"/>
            <w:tcBorders>
              <w:top w:val="single" w:sz="8" w:space="0" w:color="auto"/>
              <w:left w:val="single" w:sz="8" w:space="0" w:color="auto"/>
              <w:bottom w:val="single" w:sz="8" w:space="0" w:color="auto"/>
              <w:right w:val="single" w:sz="8" w:space="0" w:color="auto"/>
            </w:tcBorders>
            <w:vAlign w:val="bottom"/>
          </w:tcPr>
          <w:p w14:paraId="5AA2ADF8" w14:textId="18E9E2CB" w:rsidR="475E256F" w:rsidRDefault="475E256F" w:rsidP="00AB76D8">
            <w:pPr>
              <w:spacing w:after="0"/>
            </w:pPr>
            <w:r w:rsidRPr="475E256F">
              <w:rPr>
                <w:rFonts w:ascii="Calibri" w:eastAsia="Calibri" w:hAnsi="Calibri" w:cs="Calibri"/>
                <w:b/>
                <w:bCs/>
                <w:sz w:val="24"/>
                <w:szCs w:val="24"/>
              </w:rPr>
              <w:t>Range</w:t>
            </w:r>
            <w:r w:rsidRPr="475E256F">
              <w:rPr>
                <w:rFonts w:ascii="Calibri" w:eastAsia="Calibri" w:hAnsi="Calibri" w:cs="Calibri"/>
                <w:sz w:val="24"/>
                <w:szCs w:val="24"/>
              </w:rPr>
              <w:t xml:space="preserve">  </w:t>
            </w:r>
          </w:p>
        </w:tc>
      </w:tr>
      <w:tr w:rsidR="475E256F" w14:paraId="28C5FF05"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B918F71" w14:textId="1DE8FF88" w:rsidR="475E256F" w:rsidRDefault="475E256F" w:rsidP="00AB76D8">
            <w:pPr>
              <w:spacing w:after="0"/>
            </w:pPr>
            <w:proofErr w:type="spellStart"/>
            <w:r w:rsidRPr="475E256F">
              <w:rPr>
                <w:rFonts w:ascii="Calibri" w:eastAsia="Calibri" w:hAnsi="Calibri" w:cs="Calibri"/>
                <w:i/>
                <w:iCs/>
                <w:color w:val="000000" w:themeColor="text1"/>
                <w:sz w:val="24"/>
                <w:szCs w:val="24"/>
              </w:rPr>
              <w:t>Carex</w:t>
            </w:r>
            <w:proofErr w:type="spellEnd"/>
            <w:r w:rsidRPr="475E256F">
              <w:rPr>
                <w:rFonts w:ascii="Calibri" w:eastAsia="Calibri" w:hAnsi="Calibri" w:cs="Calibri"/>
                <w:i/>
                <w:iCs/>
                <w:color w:val="000000" w:themeColor="text1"/>
                <w:sz w:val="24"/>
                <w:szCs w:val="24"/>
              </w:rPr>
              <w:t xml:space="preserve"> pensylvanica</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2087F38" w14:textId="4C730BFE" w:rsidR="475E256F" w:rsidRDefault="475E256F" w:rsidP="00AB76D8">
            <w:pPr>
              <w:spacing w:after="0"/>
            </w:pPr>
            <w:r w:rsidRPr="475E256F">
              <w:rPr>
                <w:rFonts w:ascii="Calibri" w:eastAsia="Calibri" w:hAnsi="Calibri" w:cs="Calibri"/>
                <w:sz w:val="24"/>
                <w:szCs w:val="24"/>
              </w:rPr>
              <w:t xml:space="preserve">Pennsylvania sedge  </w:t>
            </w:r>
          </w:p>
        </w:tc>
        <w:tc>
          <w:tcPr>
            <w:tcW w:w="980" w:type="dxa"/>
            <w:tcBorders>
              <w:top w:val="single" w:sz="8" w:space="0" w:color="auto"/>
              <w:left w:val="single" w:sz="8" w:space="0" w:color="auto"/>
              <w:bottom w:val="single" w:sz="8" w:space="0" w:color="auto"/>
              <w:right w:val="single" w:sz="8" w:space="0" w:color="auto"/>
            </w:tcBorders>
            <w:vAlign w:val="bottom"/>
          </w:tcPr>
          <w:p w14:paraId="3861E909" w14:textId="08853C65"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65DA62FC" w14:textId="737335F3"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05E27F0E" w14:textId="2E441677" w:rsidR="475E256F" w:rsidRDefault="475E256F" w:rsidP="00AB76D8">
            <w:pPr>
              <w:spacing w:after="0"/>
            </w:pPr>
            <w:proofErr w:type="gramStart"/>
            <w:r w:rsidRPr="475E256F">
              <w:rPr>
                <w:rFonts w:ascii="Calibri" w:eastAsia="Calibri" w:hAnsi="Calibri" w:cs="Calibri"/>
                <w:sz w:val="24"/>
                <w:szCs w:val="24"/>
              </w:rPr>
              <w:t>NE,SW</w:t>
            </w:r>
            <w:proofErr w:type="gramEnd"/>
            <w:r w:rsidRPr="475E256F">
              <w:rPr>
                <w:rFonts w:ascii="Calibri" w:eastAsia="Calibri" w:hAnsi="Calibri" w:cs="Calibri"/>
                <w:sz w:val="24"/>
                <w:szCs w:val="24"/>
              </w:rPr>
              <w:t xml:space="preserve">,SE,NE  </w:t>
            </w:r>
          </w:p>
        </w:tc>
      </w:tr>
      <w:tr w:rsidR="475E256F" w14:paraId="46C73290"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CAB31CF" w14:textId="3F6551F8" w:rsidR="475E256F" w:rsidRDefault="475E256F" w:rsidP="00AB76D8">
            <w:pPr>
              <w:spacing w:after="0"/>
            </w:pPr>
            <w:r w:rsidRPr="475E256F">
              <w:rPr>
                <w:rFonts w:ascii="Calibri" w:eastAsia="Calibri" w:hAnsi="Calibri" w:cs="Calibri"/>
                <w:i/>
                <w:iCs/>
                <w:color w:val="000000" w:themeColor="text1"/>
                <w:sz w:val="24"/>
                <w:szCs w:val="24"/>
              </w:rPr>
              <w:t>Anemone patens</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6B03CB1E" w14:textId="0705B17D" w:rsidR="475E256F" w:rsidRDefault="475E256F" w:rsidP="00AB76D8">
            <w:pPr>
              <w:spacing w:after="0"/>
            </w:pPr>
            <w:r w:rsidRPr="475E256F">
              <w:rPr>
                <w:rFonts w:ascii="Calibri" w:eastAsia="Calibri" w:hAnsi="Calibri" w:cs="Calibri"/>
                <w:sz w:val="24"/>
                <w:szCs w:val="24"/>
              </w:rPr>
              <w:t xml:space="preserve">pasqueflower  </w:t>
            </w:r>
          </w:p>
        </w:tc>
        <w:tc>
          <w:tcPr>
            <w:tcW w:w="980" w:type="dxa"/>
            <w:tcBorders>
              <w:top w:val="single" w:sz="8" w:space="0" w:color="auto"/>
              <w:left w:val="single" w:sz="8" w:space="0" w:color="auto"/>
              <w:bottom w:val="single" w:sz="8" w:space="0" w:color="auto"/>
              <w:right w:val="single" w:sz="8" w:space="0" w:color="auto"/>
            </w:tcBorders>
            <w:vAlign w:val="bottom"/>
          </w:tcPr>
          <w:p w14:paraId="69C34C43" w14:textId="6CE20B62" w:rsidR="475E256F" w:rsidRDefault="475E256F" w:rsidP="00AB76D8">
            <w:pPr>
              <w:spacing w:after="0"/>
            </w:pPr>
            <w:r w:rsidRPr="475E256F">
              <w:rPr>
                <w:rFonts w:ascii="Calibri" w:eastAsia="Calibri" w:hAnsi="Calibri" w:cs="Calibri"/>
                <w:color w:val="000000" w:themeColor="text1"/>
              </w:rPr>
              <w:t xml:space="preserve">e  </w:t>
            </w:r>
          </w:p>
        </w:tc>
        <w:tc>
          <w:tcPr>
            <w:tcW w:w="1800" w:type="dxa"/>
            <w:tcBorders>
              <w:top w:val="single" w:sz="8" w:space="0" w:color="auto"/>
              <w:left w:val="single" w:sz="8" w:space="0" w:color="auto"/>
              <w:bottom w:val="single" w:sz="8" w:space="0" w:color="auto"/>
              <w:right w:val="single" w:sz="8" w:space="0" w:color="auto"/>
            </w:tcBorders>
            <w:vAlign w:val="bottom"/>
          </w:tcPr>
          <w:p w14:paraId="7C09CC8E" w14:textId="1DEEA8B0"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4FEE6D83" w14:textId="0A0D2ADA"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  </w:t>
            </w:r>
          </w:p>
        </w:tc>
      </w:tr>
      <w:tr w:rsidR="475E256F" w14:paraId="479D1A53"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3505126" w14:textId="70E1F335" w:rsidR="475E256F" w:rsidRDefault="475E256F" w:rsidP="00AB76D8">
            <w:pPr>
              <w:spacing w:after="0"/>
            </w:pPr>
            <w:proofErr w:type="spellStart"/>
            <w:r w:rsidRPr="475E256F">
              <w:rPr>
                <w:rFonts w:ascii="Calibri" w:eastAsia="Calibri" w:hAnsi="Calibri" w:cs="Calibri"/>
                <w:i/>
                <w:iCs/>
                <w:color w:val="000000" w:themeColor="text1"/>
                <w:sz w:val="24"/>
                <w:szCs w:val="24"/>
              </w:rPr>
              <w:t>Antennaria</w:t>
            </w:r>
            <w:proofErr w:type="spellEnd"/>
            <w:r w:rsidRPr="475E256F">
              <w:rPr>
                <w:rFonts w:ascii="Calibri" w:eastAsia="Calibri" w:hAnsi="Calibri" w:cs="Calibri"/>
                <w:i/>
                <w:iCs/>
                <w:color w:val="000000" w:themeColor="text1"/>
                <w:sz w:val="24"/>
                <w:szCs w:val="24"/>
              </w:rPr>
              <w:t xml:space="preserve"> </w:t>
            </w:r>
            <w:proofErr w:type="spellStart"/>
            <w:r w:rsidRPr="475E256F">
              <w:rPr>
                <w:rFonts w:ascii="Calibri" w:eastAsia="Calibri" w:hAnsi="Calibri" w:cs="Calibri"/>
                <w:i/>
                <w:iCs/>
                <w:color w:val="000000" w:themeColor="text1"/>
                <w:sz w:val="24"/>
                <w:szCs w:val="24"/>
              </w:rPr>
              <w:t>neglecta</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2FE0AA38" w14:textId="6F004409" w:rsidR="475E256F" w:rsidRDefault="475E256F" w:rsidP="00AB76D8">
            <w:pPr>
              <w:spacing w:after="0"/>
            </w:pPr>
            <w:r w:rsidRPr="475E256F">
              <w:rPr>
                <w:rFonts w:ascii="Calibri" w:eastAsia="Calibri" w:hAnsi="Calibri" w:cs="Calibri"/>
                <w:sz w:val="24"/>
                <w:szCs w:val="24"/>
              </w:rPr>
              <w:t xml:space="preserve">pussytoes  </w:t>
            </w:r>
          </w:p>
        </w:tc>
        <w:tc>
          <w:tcPr>
            <w:tcW w:w="980" w:type="dxa"/>
            <w:tcBorders>
              <w:top w:val="single" w:sz="8" w:space="0" w:color="auto"/>
              <w:left w:val="single" w:sz="8" w:space="0" w:color="auto"/>
              <w:bottom w:val="single" w:sz="8" w:space="0" w:color="auto"/>
              <w:right w:val="single" w:sz="8" w:space="0" w:color="auto"/>
            </w:tcBorders>
            <w:vAlign w:val="bottom"/>
          </w:tcPr>
          <w:p w14:paraId="4356D9C1" w14:textId="7AFE5FD7"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2AB003E8" w14:textId="588B2992"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12858DF9" w14:textId="67813E15"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09F83112"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53E82102" w14:textId="1865A414" w:rsidR="475E256F" w:rsidRDefault="475E256F" w:rsidP="00AB76D8">
            <w:pPr>
              <w:spacing w:after="0"/>
            </w:pPr>
            <w:r w:rsidRPr="475E256F">
              <w:rPr>
                <w:rFonts w:ascii="Calibri" w:eastAsia="Calibri" w:hAnsi="Calibri" w:cs="Calibri"/>
                <w:i/>
                <w:iCs/>
                <w:color w:val="000000" w:themeColor="text1"/>
                <w:sz w:val="24"/>
                <w:szCs w:val="24"/>
              </w:rPr>
              <w:t xml:space="preserve">Campanula </w:t>
            </w:r>
            <w:proofErr w:type="spellStart"/>
            <w:r w:rsidRPr="475E256F">
              <w:rPr>
                <w:rFonts w:ascii="Calibri" w:eastAsia="Calibri" w:hAnsi="Calibri" w:cs="Calibri"/>
                <w:i/>
                <w:iCs/>
                <w:color w:val="000000" w:themeColor="text1"/>
                <w:sz w:val="24"/>
                <w:szCs w:val="24"/>
              </w:rPr>
              <w:t>rotundifloria</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549A63CE" w14:textId="408FE2E3" w:rsidR="475E256F" w:rsidRDefault="475E256F" w:rsidP="00AB76D8">
            <w:pPr>
              <w:spacing w:after="0"/>
            </w:pPr>
            <w:r w:rsidRPr="475E256F">
              <w:rPr>
                <w:rFonts w:ascii="Calibri" w:eastAsia="Calibri" w:hAnsi="Calibri" w:cs="Calibri"/>
                <w:sz w:val="24"/>
                <w:szCs w:val="24"/>
              </w:rPr>
              <w:t xml:space="preserve">Harebell  </w:t>
            </w:r>
          </w:p>
        </w:tc>
        <w:tc>
          <w:tcPr>
            <w:tcW w:w="980" w:type="dxa"/>
            <w:tcBorders>
              <w:top w:val="single" w:sz="8" w:space="0" w:color="auto"/>
              <w:left w:val="single" w:sz="8" w:space="0" w:color="auto"/>
              <w:bottom w:val="single" w:sz="8" w:space="0" w:color="auto"/>
              <w:right w:val="single" w:sz="8" w:space="0" w:color="auto"/>
            </w:tcBorders>
            <w:vAlign w:val="bottom"/>
          </w:tcPr>
          <w:p w14:paraId="7309C9EE" w14:textId="0BB98B95" w:rsidR="475E256F" w:rsidRDefault="475E256F" w:rsidP="00AB76D8">
            <w:pPr>
              <w:spacing w:after="0"/>
            </w:pPr>
            <w:r w:rsidRPr="475E256F">
              <w:rPr>
                <w:rFonts w:ascii="Calibri" w:eastAsia="Calibri" w:hAnsi="Calibri" w:cs="Calibri"/>
                <w:color w:val="000000" w:themeColor="text1"/>
              </w:rPr>
              <w:t xml:space="preserve">m/l  </w:t>
            </w:r>
          </w:p>
        </w:tc>
        <w:tc>
          <w:tcPr>
            <w:tcW w:w="1800" w:type="dxa"/>
            <w:tcBorders>
              <w:top w:val="single" w:sz="8" w:space="0" w:color="auto"/>
              <w:left w:val="single" w:sz="8" w:space="0" w:color="auto"/>
              <w:bottom w:val="single" w:sz="8" w:space="0" w:color="auto"/>
              <w:right w:val="single" w:sz="8" w:space="0" w:color="auto"/>
            </w:tcBorders>
            <w:vAlign w:val="bottom"/>
          </w:tcPr>
          <w:p w14:paraId="442B623E" w14:textId="3E14395F"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4DF85DD2" w14:textId="7BE0B620" w:rsidR="475E256F" w:rsidRDefault="475E256F" w:rsidP="00AB76D8">
            <w:pPr>
              <w:spacing w:after="0"/>
            </w:pPr>
            <w:proofErr w:type="gramStart"/>
            <w:r w:rsidRPr="475E256F">
              <w:rPr>
                <w:rFonts w:ascii="Calibri" w:eastAsia="Calibri" w:hAnsi="Calibri" w:cs="Calibri"/>
                <w:sz w:val="24"/>
                <w:szCs w:val="24"/>
              </w:rPr>
              <w:t>NW,SE</w:t>
            </w:r>
            <w:proofErr w:type="gramEnd"/>
            <w:r w:rsidRPr="475E256F">
              <w:rPr>
                <w:rFonts w:ascii="Calibri" w:eastAsia="Calibri" w:hAnsi="Calibri" w:cs="Calibri"/>
                <w:sz w:val="24"/>
                <w:szCs w:val="24"/>
              </w:rPr>
              <w:t xml:space="preserve">, NE,   </w:t>
            </w:r>
          </w:p>
        </w:tc>
      </w:tr>
      <w:tr w:rsidR="475E256F" w14:paraId="6ABA4F49"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61C9BEA" w14:textId="61B5AD35" w:rsidR="475E256F" w:rsidRDefault="475E256F" w:rsidP="00AB76D8">
            <w:pPr>
              <w:spacing w:after="0"/>
            </w:pPr>
            <w:r w:rsidRPr="475E256F">
              <w:rPr>
                <w:rFonts w:ascii="Calibri" w:eastAsia="Calibri" w:hAnsi="Calibri" w:cs="Calibri"/>
                <w:i/>
                <w:iCs/>
                <w:color w:val="000000" w:themeColor="text1"/>
                <w:sz w:val="24"/>
                <w:szCs w:val="24"/>
              </w:rPr>
              <w:t xml:space="preserve">Dicentra </w:t>
            </w:r>
            <w:proofErr w:type="spellStart"/>
            <w:r w:rsidRPr="475E256F">
              <w:rPr>
                <w:rFonts w:ascii="Calibri" w:eastAsia="Calibri" w:hAnsi="Calibri" w:cs="Calibri"/>
                <w:i/>
                <w:iCs/>
                <w:color w:val="000000" w:themeColor="text1"/>
                <w:sz w:val="24"/>
                <w:szCs w:val="24"/>
              </w:rPr>
              <w:t>cucullaria</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3B2BC07" w14:textId="5EFD8091" w:rsidR="475E256F" w:rsidRDefault="475E256F" w:rsidP="00AB76D8">
            <w:pPr>
              <w:spacing w:after="0"/>
            </w:pPr>
            <w:r w:rsidRPr="475E256F">
              <w:rPr>
                <w:rFonts w:ascii="Calibri" w:eastAsia="Calibri" w:hAnsi="Calibri" w:cs="Calibri"/>
                <w:sz w:val="24"/>
                <w:szCs w:val="24"/>
              </w:rPr>
              <w:t xml:space="preserve">Dutchmen's breeches  </w:t>
            </w:r>
          </w:p>
        </w:tc>
        <w:tc>
          <w:tcPr>
            <w:tcW w:w="980" w:type="dxa"/>
            <w:tcBorders>
              <w:top w:val="single" w:sz="8" w:space="0" w:color="auto"/>
              <w:left w:val="single" w:sz="8" w:space="0" w:color="auto"/>
              <w:bottom w:val="single" w:sz="8" w:space="0" w:color="auto"/>
              <w:right w:val="single" w:sz="8" w:space="0" w:color="auto"/>
            </w:tcBorders>
            <w:vAlign w:val="bottom"/>
          </w:tcPr>
          <w:p w14:paraId="4C2DAEB8" w14:textId="77C5334C"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5008651E" w14:textId="211303D2" w:rsidR="475E256F" w:rsidRDefault="475E256F" w:rsidP="00AB76D8">
            <w:pPr>
              <w:spacing w:after="0"/>
            </w:pPr>
            <w:r w:rsidRPr="475E256F">
              <w:rPr>
                <w:rFonts w:ascii="Calibri" w:eastAsia="Calibri" w:hAnsi="Calibri" w:cs="Calibri"/>
                <w:color w:val="000000" w:themeColor="text1"/>
              </w:rPr>
              <w:t xml:space="preserve">Part Shade, Shade  </w:t>
            </w:r>
          </w:p>
        </w:tc>
        <w:tc>
          <w:tcPr>
            <w:tcW w:w="1890" w:type="dxa"/>
            <w:tcBorders>
              <w:top w:val="single" w:sz="8" w:space="0" w:color="auto"/>
              <w:left w:val="single" w:sz="8" w:space="0" w:color="auto"/>
              <w:bottom w:val="single" w:sz="8" w:space="0" w:color="auto"/>
              <w:right w:val="single" w:sz="8" w:space="0" w:color="auto"/>
            </w:tcBorders>
            <w:vAlign w:val="bottom"/>
          </w:tcPr>
          <w:p w14:paraId="618CD3CD" w14:textId="38294A80" w:rsidR="475E256F" w:rsidRDefault="475E256F" w:rsidP="00AB76D8">
            <w:pPr>
              <w:spacing w:after="0"/>
            </w:pPr>
            <w:r w:rsidRPr="475E256F">
              <w:rPr>
                <w:rFonts w:ascii="Calibri" w:eastAsia="Calibri" w:hAnsi="Calibri" w:cs="Calibri"/>
                <w:color w:val="000000" w:themeColor="text1"/>
              </w:rPr>
              <w:t xml:space="preserve">SE, SW, NE  </w:t>
            </w:r>
          </w:p>
        </w:tc>
      </w:tr>
      <w:tr w:rsidR="475E256F" w14:paraId="22E30483"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BC5CCF2" w14:textId="3DF59DC2" w:rsidR="475E256F" w:rsidRDefault="475E256F" w:rsidP="00AB76D8">
            <w:pPr>
              <w:spacing w:after="0"/>
            </w:pPr>
            <w:proofErr w:type="spellStart"/>
            <w:r w:rsidRPr="475E256F">
              <w:rPr>
                <w:rFonts w:ascii="Calibri" w:eastAsia="Calibri" w:hAnsi="Calibri" w:cs="Calibri"/>
                <w:i/>
                <w:iCs/>
                <w:color w:val="000000" w:themeColor="text1"/>
                <w:sz w:val="24"/>
                <w:szCs w:val="24"/>
              </w:rPr>
              <w:t>Enemion</w:t>
            </w:r>
            <w:proofErr w:type="spellEnd"/>
            <w:r w:rsidRPr="475E256F">
              <w:rPr>
                <w:rFonts w:ascii="Calibri" w:eastAsia="Calibri" w:hAnsi="Calibri" w:cs="Calibri"/>
                <w:i/>
                <w:iCs/>
                <w:color w:val="000000" w:themeColor="text1"/>
                <w:sz w:val="24"/>
                <w:szCs w:val="24"/>
              </w:rPr>
              <w:t xml:space="preserve"> </w:t>
            </w:r>
            <w:proofErr w:type="spellStart"/>
            <w:r w:rsidRPr="475E256F">
              <w:rPr>
                <w:rFonts w:ascii="Calibri" w:eastAsia="Calibri" w:hAnsi="Calibri" w:cs="Calibri"/>
                <w:i/>
                <w:iCs/>
                <w:color w:val="000000" w:themeColor="text1"/>
                <w:sz w:val="24"/>
                <w:szCs w:val="24"/>
              </w:rPr>
              <w:t>biternatum</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84B45A7" w14:textId="37986B67" w:rsidR="475E256F" w:rsidRDefault="475E256F" w:rsidP="00AB76D8">
            <w:pPr>
              <w:spacing w:after="0"/>
            </w:pPr>
            <w:r w:rsidRPr="475E256F">
              <w:rPr>
                <w:rFonts w:ascii="Calibri" w:eastAsia="Calibri" w:hAnsi="Calibri" w:cs="Calibri"/>
                <w:sz w:val="24"/>
                <w:szCs w:val="24"/>
              </w:rPr>
              <w:t xml:space="preserve">False rue anemone  </w:t>
            </w:r>
          </w:p>
        </w:tc>
        <w:tc>
          <w:tcPr>
            <w:tcW w:w="980" w:type="dxa"/>
            <w:tcBorders>
              <w:top w:val="single" w:sz="8" w:space="0" w:color="auto"/>
              <w:left w:val="single" w:sz="8" w:space="0" w:color="auto"/>
              <w:bottom w:val="single" w:sz="8" w:space="0" w:color="auto"/>
              <w:right w:val="single" w:sz="8" w:space="0" w:color="auto"/>
            </w:tcBorders>
            <w:vAlign w:val="bottom"/>
          </w:tcPr>
          <w:p w14:paraId="402F475F" w14:textId="5FFF9497"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091E62DF" w14:textId="5D4ECD12" w:rsidR="475E256F" w:rsidRDefault="475E256F" w:rsidP="00AB76D8">
            <w:pPr>
              <w:spacing w:after="0"/>
            </w:pPr>
            <w:r w:rsidRPr="475E256F">
              <w:rPr>
                <w:rFonts w:ascii="Calibri" w:eastAsia="Calibri" w:hAnsi="Calibri" w:cs="Calibri"/>
                <w:color w:val="000000" w:themeColor="text1"/>
              </w:rPr>
              <w:t xml:space="preserve">Part Shade, Shade  </w:t>
            </w:r>
          </w:p>
        </w:tc>
        <w:tc>
          <w:tcPr>
            <w:tcW w:w="1890" w:type="dxa"/>
            <w:tcBorders>
              <w:top w:val="single" w:sz="8" w:space="0" w:color="auto"/>
              <w:left w:val="single" w:sz="8" w:space="0" w:color="auto"/>
              <w:bottom w:val="single" w:sz="8" w:space="0" w:color="auto"/>
              <w:right w:val="single" w:sz="8" w:space="0" w:color="auto"/>
            </w:tcBorders>
            <w:vAlign w:val="bottom"/>
          </w:tcPr>
          <w:p w14:paraId="3BD0E602" w14:textId="6D0048BD" w:rsidR="475E256F" w:rsidRDefault="475E256F" w:rsidP="00AB76D8">
            <w:pPr>
              <w:spacing w:after="0"/>
            </w:pPr>
            <w:r w:rsidRPr="475E256F">
              <w:rPr>
                <w:rFonts w:ascii="Calibri" w:eastAsia="Calibri" w:hAnsi="Calibri" w:cs="Calibri"/>
                <w:sz w:val="24"/>
                <w:szCs w:val="24"/>
              </w:rPr>
              <w:t xml:space="preserve">SE  </w:t>
            </w:r>
          </w:p>
        </w:tc>
      </w:tr>
      <w:tr w:rsidR="475E256F" w14:paraId="04F61C9A"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F3F496C" w14:textId="0D7B7C6A" w:rsidR="475E256F" w:rsidRDefault="475E256F" w:rsidP="00AB76D8">
            <w:pPr>
              <w:spacing w:after="0"/>
            </w:pPr>
            <w:proofErr w:type="gramStart"/>
            <w:r w:rsidRPr="475E256F">
              <w:rPr>
                <w:rFonts w:ascii="Calibri" w:eastAsia="Calibri" w:hAnsi="Calibri" w:cs="Calibri"/>
                <w:i/>
                <w:iCs/>
                <w:color w:val="000000" w:themeColor="text1"/>
                <w:sz w:val="24"/>
                <w:szCs w:val="24"/>
              </w:rPr>
              <w:t>Fragaria  virginiana</w:t>
            </w:r>
            <w:proofErr w:type="gram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113D500" w14:textId="1EA50ECF" w:rsidR="475E256F" w:rsidRDefault="475E256F" w:rsidP="00AB76D8">
            <w:pPr>
              <w:spacing w:after="0"/>
            </w:pPr>
            <w:r w:rsidRPr="475E256F">
              <w:rPr>
                <w:rFonts w:ascii="Calibri" w:eastAsia="Calibri" w:hAnsi="Calibri" w:cs="Calibri"/>
                <w:sz w:val="24"/>
                <w:szCs w:val="24"/>
              </w:rPr>
              <w:t xml:space="preserve">Wild strawberry  </w:t>
            </w:r>
          </w:p>
        </w:tc>
        <w:tc>
          <w:tcPr>
            <w:tcW w:w="980" w:type="dxa"/>
            <w:tcBorders>
              <w:top w:val="single" w:sz="8" w:space="0" w:color="auto"/>
              <w:left w:val="single" w:sz="8" w:space="0" w:color="auto"/>
              <w:bottom w:val="single" w:sz="8" w:space="0" w:color="auto"/>
              <w:right w:val="single" w:sz="8" w:space="0" w:color="auto"/>
            </w:tcBorders>
            <w:vAlign w:val="bottom"/>
          </w:tcPr>
          <w:p w14:paraId="20E85EDB" w14:textId="4074F0B7"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652398E5" w14:textId="05EFFC28"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5D846038" w14:textId="5DB10308"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581374FC"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E5EC7A4" w14:textId="481270B4" w:rsidR="475E256F" w:rsidRDefault="475E256F" w:rsidP="00AB76D8">
            <w:pPr>
              <w:spacing w:after="0"/>
            </w:pPr>
            <w:proofErr w:type="spellStart"/>
            <w:r w:rsidRPr="475E256F">
              <w:rPr>
                <w:rFonts w:ascii="Calibri" w:eastAsia="Calibri" w:hAnsi="Calibri" w:cs="Calibri"/>
                <w:i/>
                <w:iCs/>
                <w:color w:val="000000" w:themeColor="text1"/>
                <w:sz w:val="24"/>
                <w:szCs w:val="24"/>
              </w:rPr>
              <w:t>Geum</w:t>
            </w:r>
            <w:proofErr w:type="spellEnd"/>
            <w:r w:rsidRPr="475E256F">
              <w:rPr>
                <w:rFonts w:ascii="Calibri" w:eastAsia="Calibri" w:hAnsi="Calibri" w:cs="Calibri"/>
                <w:i/>
                <w:iCs/>
                <w:color w:val="000000" w:themeColor="text1"/>
                <w:sz w:val="24"/>
                <w:szCs w:val="24"/>
              </w:rPr>
              <w:t xml:space="preserve"> </w:t>
            </w:r>
            <w:proofErr w:type="spellStart"/>
            <w:r w:rsidRPr="475E256F">
              <w:rPr>
                <w:rFonts w:ascii="Calibri" w:eastAsia="Calibri" w:hAnsi="Calibri" w:cs="Calibri"/>
                <w:i/>
                <w:iCs/>
                <w:color w:val="000000" w:themeColor="text1"/>
                <w:sz w:val="24"/>
                <w:szCs w:val="24"/>
              </w:rPr>
              <w:t>triflorum</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16082FD" w14:textId="7287B3C0" w:rsidR="475E256F" w:rsidRDefault="475E256F" w:rsidP="00AB76D8">
            <w:pPr>
              <w:spacing w:after="0"/>
            </w:pPr>
            <w:r w:rsidRPr="475E256F">
              <w:rPr>
                <w:rFonts w:ascii="Calibri" w:eastAsia="Calibri" w:hAnsi="Calibri" w:cs="Calibri"/>
                <w:sz w:val="24"/>
                <w:szCs w:val="24"/>
              </w:rPr>
              <w:t xml:space="preserve">Prairie smoke  </w:t>
            </w:r>
          </w:p>
        </w:tc>
        <w:tc>
          <w:tcPr>
            <w:tcW w:w="980" w:type="dxa"/>
            <w:tcBorders>
              <w:top w:val="single" w:sz="8" w:space="0" w:color="auto"/>
              <w:left w:val="single" w:sz="8" w:space="0" w:color="auto"/>
              <w:bottom w:val="single" w:sz="8" w:space="0" w:color="auto"/>
              <w:right w:val="single" w:sz="8" w:space="0" w:color="auto"/>
            </w:tcBorders>
            <w:vAlign w:val="bottom"/>
          </w:tcPr>
          <w:p w14:paraId="4C56BCCD" w14:textId="4F2A7482"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230995A2" w14:textId="4C714F39" w:rsidR="475E256F" w:rsidRDefault="475E256F" w:rsidP="00AB76D8">
            <w:pPr>
              <w:spacing w:after="0"/>
            </w:pPr>
            <w:r w:rsidRPr="475E256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254AF5DC" w14:textId="7F68E38A"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 NE  </w:t>
            </w:r>
          </w:p>
        </w:tc>
      </w:tr>
      <w:tr w:rsidR="475E256F" w14:paraId="60654479"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5B3D7"/>
            <w:vAlign w:val="bottom"/>
          </w:tcPr>
          <w:p w14:paraId="7D78406E" w14:textId="311511DE" w:rsidR="475E256F" w:rsidRDefault="475E256F" w:rsidP="00AB76D8">
            <w:pPr>
              <w:spacing w:after="0"/>
            </w:pPr>
            <w:r w:rsidRPr="475E256F">
              <w:rPr>
                <w:rFonts w:ascii="Calibri" w:eastAsia="Calibri" w:hAnsi="Calibri" w:cs="Calibri"/>
                <w:i/>
                <w:iCs/>
                <w:color w:val="000000" w:themeColor="text1"/>
                <w:sz w:val="24"/>
                <w:szCs w:val="24"/>
              </w:rPr>
              <w:t xml:space="preserve">Heuchera </w:t>
            </w:r>
            <w:proofErr w:type="spellStart"/>
            <w:r w:rsidRPr="475E256F">
              <w:rPr>
                <w:rFonts w:ascii="Calibri" w:eastAsia="Calibri" w:hAnsi="Calibri" w:cs="Calibri"/>
                <w:i/>
                <w:iCs/>
                <w:color w:val="000000" w:themeColor="text1"/>
                <w:sz w:val="24"/>
                <w:szCs w:val="24"/>
              </w:rPr>
              <w:t>richardsonii</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102C3B64" w14:textId="1A91A256" w:rsidR="475E256F" w:rsidRDefault="475E256F" w:rsidP="00AB76D8">
            <w:pPr>
              <w:spacing w:after="0"/>
            </w:pPr>
            <w:r w:rsidRPr="475E256F">
              <w:rPr>
                <w:rFonts w:ascii="Calibri" w:eastAsia="Calibri" w:hAnsi="Calibri" w:cs="Calibri"/>
                <w:sz w:val="24"/>
                <w:szCs w:val="24"/>
              </w:rPr>
              <w:t xml:space="preserve">Alumroot  </w:t>
            </w:r>
          </w:p>
        </w:tc>
        <w:tc>
          <w:tcPr>
            <w:tcW w:w="980" w:type="dxa"/>
            <w:tcBorders>
              <w:top w:val="single" w:sz="8" w:space="0" w:color="auto"/>
              <w:left w:val="single" w:sz="8" w:space="0" w:color="auto"/>
              <w:bottom w:val="single" w:sz="8" w:space="0" w:color="auto"/>
              <w:right w:val="single" w:sz="8" w:space="0" w:color="auto"/>
            </w:tcBorders>
            <w:vAlign w:val="bottom"/>
          </w:tcPr>
          <w:p w14:paraId="1DCB0D52" w14:textId="7D8899C8"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27430A89" w14:textId="043AA4AC"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0D32358F" w14:textId="05F4E91D"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2636503D"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6E6CD83" w14:textId="050D800D" w:rsidR="475E256F" w:rsidRDefault="475E256F" w:rsidP="00AB76D8">
            <w:pPr>
              <w:spacing w:after="0"/>
            </w:pPr>
            <w:r w:rsidRPr="475E256F">
              <w:rPr>
                <w:rFonts w:ascii="Calibri" w:eastAsia="Calibri" w:hAnsi="Calibri" w:cs="Calibri"/>
                <w:i/>
                <w:iCs/>
                <w:color w:val="000000" w:themeColor="text1"/>
                <w:sz w:val="24"/>
                <w:szCs w:val="24"/>
              </w:rPr>
              <w:lastRenderedPageBreak/>
              <w:t xml:space="preserve">Lithospermum </w:t>
            </w:r>
            <w:proofErr w:type="spellStart"/>
            <w:r w:rsidRPr="475E256F">
              <w:rPr>
                <w:rFonts w:ascii="Calibri" w:eastAsia="Calibri" w:hAnsi="Calibri" w:cs="Calibri"/>
                <w:i/>
                <w:iCs/>
                <w:color w:val="000000" w:themeColor="text1"/>
                <w:sz w:val="24"/>
                <w:szCs w:val="24"/>
              </w:rPr>
              <w:t>canescens</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245C4E8" w14:textId="6FD83EB7" w:rsidR="475E256F" w:rsidRDefault="475E256F" w:rsidP="00AB76D8">
            <w:pPr>
              <w:spacing w:after="0"/>
            </w:pPr>
            <w:r w:rsidRPr="475E256F">
              <w:rPr>
                <w:rFonts w:ascii="Calibri" w:eastAsia="Calibri" w:hAnsi="Calibri" w:cs="Calibri"/>
                <w:sz w:val="24"/>
                <w:szCs w:val="24"/>
              </w:rPr>
              <w:t xml:space="preserve">Hoary puccoon  </w:t>
            </w:r>
          </w:p>
        </w:tc>
        <w:tc>
          <w:tcPr>
            <w:tcW w:w="980" w:type="dxa"/>
            <w:tcBorders>
              <w:top w:val="single" w:sz="8" w:space="0" w:color="auto"/>
              <w:left w:val="single" w:sz="8" w:space="0" w:color="auto"/>
              <w:bottom w:val="single" w:sz="8" w:space="0" w:color="auto"/>
              <w:right w:val="single" w:sz="8" w:space="0" w:color="auto"/>
            </w:tcBorders>
            <w:vAlign w:val="bottom"/>
          </w:tcPr>
          <w:p w14:paraId="6B458DFF" w14:textId="73EF8986"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108BF5AC" w14:textId="166FB125"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0EB52E5E" w14:textId="18809DAC"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34B05AE6"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EAADB" w:themeFill="accent1" w:themeFillTint="99"/>
            <w:vAlign w:val="bottom"/>
          </w:tcPr>
          <w:p w14:paraId="7AA37090" w14:textId="4F61272D" w:rsidR="475E256F" w:rsidRDefault="475E256F" w:rsidP="00AB76D8">
            <w:pPr>
              <w:spacing w:after="0"/>
            </w:pPr>
            <w:proofErr w:type="spellStart"/>
            <w:r w:rsidRPr="475E256F">
              <w:rPr>
                <w:rFonts w:ascii="Calibri" w:eastAsia="Calibri" w:hAnsi="Calibri" w:cs="Calibri"/>
                <w:i/>
                <w:iCs/>
                <w:color w:val="000000" w:themeColor="text1"/>
                <w:sz w:val="24"/>
                <w:szCs w:val="24"/>
              </w:rPr>
              <w:t>Pediomelum</w:t>
            </w:r>
            <w:proofErr w:type="spellEnd"/>
            <w:r w:rsidRPr="475E256F">
              <w:rPr>
                <w:rFonts w:ascii="Calibri" w:eastAsia="Calibri" w:hAnsi="Calibri" w:cs="Calibri"/>
                <w:i/>
                <w:iCs/>
                <w:color w:val="000000" w:themeColor="text1"/>
                <w:sz w:val="24"/>
                <w:szCs w:val="24"/>
              </w:rPr>
              <w:t xml:space="preserve"> esculentum</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A79DC23" w14:textId="28421E1B" w:rsidR="475E256F" w:rsidRDefault="475E256F" w:rsidP="00AB76D8">
            <w:pPr>
              <w:spacing w:after="0"/>
            </w:pPr>
            <w:r w:rsidRPr="475E256F">
              <w:rPr>
                <w:rFonts w:ascii="Calibri" w:eastAsia="Calibri" w:hAnsi="Calibri" w:cs="Calibri"/>
                <w:sz w:val="24"/>
                <w:szCs w:val="24"/>
              </w:rPr>
              <w:t xml:space="preserve">Prairie turnip  </w:t>
            </w:r>
          </w:p>
        </w:tc>
        <w:tc>
          <w:tcPr>
            <w:tcW w:w="980" w:type="dxa"/>
            <w:tcBorders>
              <w:top w:val="single" w:sz="8" w:space="0" w:color="auto"/>
              <w:left w:val="single" w:sz="8" w:space="0" w:color="auto"/>
              <w:bottom w:val="single" w:sz="8" w:space="0" w:color="auto"/>
              <w:right w:val="single" w:sz="8" w:space="0" w:color="auto"/>
            </w:tcBorders>
            <w:vAlign w:val="bottom"/>
          </w:tcPr>
          <w:p w14:paraId="06551AE2" w14:textId="08BC8A9A"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7122A779" w14:textId="6743C3F7" w:rsidR="475E256F" w:rsidRDefault="475E256F" w:rsidP="00AB76D8">
            <w:pPr>
              <w:spacing w:after="0"/>
            </w:pPr>
            <w:r w:rsidRPr="475E256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0FECC0ED" w14:textId="56BEAD96"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 SE  </w:t>
            </w:r>
          </w:p>
        </w:tc>
      </w:tr>
      <w:tr w:rsidR="475E256F" w14:paraId="1779FC0C"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DD99D87" w14:textId="0F76D4D7" w:rsidR="475E256F" w:rsidRDefault="475E256F" w:rsidP="00AB76D8">
            <w:pPr>
              <w:spacing w:after="0"/>
            </w:pPr>
            <w:r w:rsidRPr="475E256F">
              <w:rPr>
                <w:rFonts w:ascii="Calibri" w:eastAsia="Calibri" w:hAnsi="Calibri" w:cs="Calibri"/>
                <w:i/>
                <w:iCs/>
                <w:color w:val="000000" w:themeColor="text1"/>
                <w:sz w:val="24"/>
                <w:szCs w:val="24"/>
              </w:rPr>
              <w:t>Sanguinaria canadensis</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09E2042" w14:textId="1E382871" w:rsidR="475E256F" w:rsidRDefault="475E256F" w:rsidP="00AB76D8">
            <w:pPr>
              <w:spacing w:after="0"/>
            </w:pPr>
            <w:r w:rsidRPr="475E256F">
              <w:rPr>
                <w:rFonts w:ascii="Calibri" w:eastAsia="Calibri" w:hAnsi="Calibri" w:cs="Calibri"/>
                <w:sz w:val="24"/>
                <w:szCs w:val="24"/>
              </w:rPr>
              <w:t xml:space="preserve">Bloodroot  </w:t>
            </w:r>
          </w:p>
        </w:tc>
        <w:tc>
          <w:tcPr>
            <w:tcW w:w="980" w:type="dxa"/>
            <w:tcBorders>
              <w:top w:val="single" w:sz="8" w:space="0" w:color="auto"/>
              <w:left w:val="single" w:sz="8" w:space="0" w:color="auto"/>
              <w:bottom w:val="single" w:sz="8" w:space="0" w:color="auto"/>
              <w:right w:val="single" w:sz="8" w:space="0" w:color="auto"/>
            </w:tcBorders>
            <w:vAlign w:val="bottom"/>
          </w:tcPr>
          <w:p w14:paraId="419A3C08" w14:textId="39001674" w:rsidR="475E256F" w:rsidRDefault="475E256F" w:rsidP="00AB76D8">
            <w:pPr>
              <w:spacing w:after="0"/>
            </w:pPr>
            <w:r w:rsidRPr="475E256F">
              <w:rPr>
                <w:rFonts w:ascii="Calibri" w:eastAsia="Calibri" w:hAnsi="Calibri" w:cs="Calibri"/>
                <w:color w:val="000000" w:themeColor="text1"/>
              </w:rPr>
              <w:t xml:space="preserve">e  </w:t>
            </w:r>
          </w:p>
        </w:tc>
        <w:tc>
          <w:tcPr>
            <w:tcW w:w="1800" w:type="dxa"/>
            <w:tcBorders>
              <w:top w:val="single" w:sz="8" w:space="0" w:color="auto"/>
              <w:left w:val="single" w:sz="8" w:space="0" w:color="auto"/>
              <w:bottom w:val="single" w:sz="8" w:space="0" w:color="auto"/>
              <w:right w:val="single" w:sz="8" w:space="0" w:color="auto"/>
            </w:tcBorders>
            <w:vAlign w:val="bottom"/>
          </w:tcPr>
          <w:p w14:paraId="3E07A415" w14:textId="016E2B94" w:rsidR="475E256F" w:rsidRDefault="475E256F" w:rsidP="00AB76D8">
            <w:pPr>
              <w:spacing w:after="0"/>
            </w:pPr>
            <w:r w:rsidRPr="475E256F">
              <w:rPr>
                <w:rFonts w:ascii="Calibri" w:eastAsia="Calibri" w:hAnsi="Calibri" w:cs="Calibri"/>
                <w:color w:val="000000" w:themeColor="text1"/>
              </w:rPr>
              <w:t xml:space="preserve">Part Shade, Shade  </w:t>
            </w:r>
          </w:p>
        </w:tc>
        <w:tc>
          <w:tcPr>
            <w:tcW w:w="1890" w:type="dxa"/>
            <w:tcBorders>
              <w:top w:val="single" w:sz="8" w:space="0" w:color="auto"/>
              <w:left w:val="single" w:sz="8" w:space="0" w:color="auto"/>
              <w:bottom w:val="single" w:sz="8" w:space="0" w:color="auto"/>
              <w:right w:val="single" w:sz="8" w:space="0" w:color="auto"/>
            </w:tcBorders>
            <w:vAlign w:val="bottom"/>
          </w:tcPr>
          <w:p w14:paraId="5B67A26C" w14:textId="2043BD11"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0D11B95E"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EAADB" w:themeFill="accent1" w:themeFillTint="99"/>
            <w:vAlign w:val="bottom"/>
          </w:tcPr>
          <w:p w14:paraId="26FA12F9" w14:textId="341351AB" w:rsidR="475E256F" w:rsidRDefault="475E256F" w:rsidP="00AB76D8">
            <w:pPr>
              <w:spacing w:after="0"/>
            </w:pPr>
            <w:r w:rsidRPr="475E256F">
              <w:rPr>
                <w:rFonts w:ascii="Calibri" w:eastAsia="Calibri" w:hAnsi="Calibri" w:cs="Calibri"/>
                <w:color w:val="000000" w:themeColor="text1"/>
              </w:rPr>
              <w:t xml:space="preserve">Silphium </w:t>
            </w:r>
            <w:proofErr w:type="spellStart"/>
            <w:r w:rsidRPr="475E256F">
              <w:rPr>
                <w:rFonts w:ascii="Calibri" w:eastAsia="Calibri" w:hAnsi="Calibri" w:cs="Calibri"/>
                <w:color w:val="000000" w:themeColor="text1"/>
              </w:rPr>
              <w:t>laciniatum</w:t>
            </w:r>
            <w:proofErr w:type="spellEnd"/>
          </w:p>
        </w:tc>
        <w:tc>
          <w:tcPr>
            <w:tcW w:w="1815" w:type="dxa"/>
            <w:tcBorders>
              <w:top w:val="single" w:sz="8" w:space="0" w:color="auto"/>
              <w:left w:val="single" w:sz="8" w:space="0" w:color="auto"/>
              <w:bottom w:val="single" w:sz="8" w:space="0" w:color="auto"/>
              <w:right w:val="single" w:sz="8" w:space="0" w:color="auto"/>
            </w:tcBorders>
            <w:vAlign w:val="bottom"/>
          </w:tcPr>
          <w:p w14:paraId="057C3CB8" w14:textId="1130B3BD" w:rsidR="475E256F" w:rsidRDefault="475E256F" w:rsidP="00AB76D8">
            <w:pPr>
              <w:spacing w:after="0"/>
            </w:pPr>
            <w:r w:rsidRPr="475E256F">
              <w:rPr>
                <w:rFonts w:ascii="Calibri" w:eastAsia="Calibri" w:hAnsi="Calibri" w:cs="Calibri"/>
                <w:sz w:val="24"/>
                <w:szCs w:val="24"/>
              </w:rPr>
              <w:t>Compass plant</w:t>
            </w:r>
          </w:p>
        </w:tc>
        <w:tc>
          <w:tcPr>
            <w:tcW w:w="980" w:type="dxa"/>
            <w:tcBorders>
              <w:top w:val="single" w:sz="8" w:space="0" w:color="auto"/>
              <w:left w:val="single" w:sz="8" w:space="0" w:color="auto"/>
              <w:bottom w:val="single" w:sz="8" w:space="0" w:color="auto"/>
              <w:right w:val="single" w:sz="8" w:space="0" w:color="auto"/>
            </w:tcBorders>
            <w:vAlign w:val="bottom"/>
          </w:tcPr>
          <w:p w14:paraId="4907BAC6" w14:textId="6CD338A3" w:rsidR="475E256F" w:rsidRDefault="475E256F" w:rsidP="00AB76D8">
            <w:pPr>
              <w:spacing w:after="0"/>
            </w:pPr>
            <w:r w:rsidRPr="475E256F">
              <w:rPr>
                <w:rFonts w:ascii="Calibri" w:eastAsia="Calibri" w:hAnsi="Calibri" w:cs="Calibri"/>
                <w:color w:val="000000" w:themeColor="text1"/>
              </w:rPr>
              <w:t xml:space="preserve"> </w:t>
            </w:r>
          </w:p>
        </w:tc>
        <w:tc>
          <w:tcPr>
            <w:tcW w:w="1800" w:type="dxa"/>
            <w:tcBorders>
              <w:top w:val="single" w:sz="8" w:space="0" w:color="auto"/>
              <w:left w:val="single" w:sz="8" w:space="0" w:color="auto"/>
              <w:bottom w:val="single" w:sz="8" w:space="0" w:color="auto"/>
              <w:right w:val="single" w:sz="8" w:space="0" w:color="auto"/>
            </w:tcBorders>
            <w:vAlign w:val="bottom"/>
          </w:tcPr>
          <w:p w14:paraId="3A3F5367" w14:textId="5C46D5F3" w:rsidR="475E256F" w:rsidRDefault="475E256F" w:rsidP="00AB76D8">
            <w:pPr>
              <w:spacing w:after="0"/>
            </w:pPr>
            <w:r w:rsidRPr="475E256F">
              <w:rPr>
                <w:rFonts w:ascii="Calibri" w:eastAsia="Calibri" w:hAnsi="Calibri" w:cs="Calibri"/>
                <w:color w:val="000000" w:themeColor="text1"/>
              </w:rPr>
              <w:t xml:space="preserve"> </w:t>
            </w:r>
          </w:p>
        </w:tc>
        <w:tc>
          <w:tcPr>
            <w:tcW w:w="1890" w:type="dxa"/>
            <w:tcBorders>
              <w:top w:val="single" w:sz="8" w:space="0" w:color="auto"/>
              <w:left w:val="single" w:sz="8" w:space="0" w:color="auto"/>
              <w:bottom w:val="single" w:sz="8" w:space="0" w:color="auto"/>
              <w:right w:val="single" w:sz="8" w:space="0" w:color="auto"/>
            </w:tcBorders>
            <w:vAlign w:val="bottom"/>
          </w:tcPr>
          <w:p w14:paraId="26F9D0FA" w14:textId="1FA4B139" w:rsidR="475E256F" w:rsidRDefault="475E256F" w:rsidP="00AB76D8">
            <w:pPr>
              <w:spacing w:after="0"/>
            </w:pPr>
            <w:r w:rsidRPr="475E256F">
              <w:rPr>
                <w:rFonts w:ascii="Calibri" w:eastAsia="Calibri" w:hAnsi="Calibri" w:cs="Calibri"/>
                <w:sz w:val="24"/>
                <w:szCs w:val="24"/>
              </w:rPr>
              <w:t xml:space="preserve"> </w:t>
            </w:r>
          </w:p>
        </w:tc>
      </w:tr>
      <w:tr w:rsidR="475E256F" w14:paraId="7DDF56CF"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7F6F93A0" w14:textId="14CB9176" w:rsidR="475E256F" w:rsidRDefault="475E256F" w:rsidP="00AB76D8">
            <w:pPr>
              <w:spacing w:after="0"/>
            </w:pPr>
            <w:r w:rsidRPr="475E256F">
              <w:rPr>
                <w:rFonts w:ascii="Calibri" w:eastAsia="Calibri" w:hAnsi="Calibri" w:cs="Calibri"/>
                <w:i/>
                <w:iCs/>
                <w:color w:val="000000" w:themeColor="text1"/>
                <w:sz w:val="24"/>
                <w:szCs w:val="24"/>
              </w:rPr>
              <w:t xml:space="preserve">Sisyrinchium </w:t>
            </w:r>
            <w:proofErr w:type="spellStart"/>
            <w:r w:rsidRPr="475E256F">
              <w:rPr>
                <w:rFonts w:ascii="Calibri" w:eastAsia="Calibri" w:hAnsi="Calibri" w:cs="Calibri"/>
                <w:i/>
                <w:iCs/>
                <w:color w:val="000000" w:themeColor="text1"/>
                <w:sz w:val="24"/>
                <w:szCs w:val="24"/>
              </w:rPr>
              <w:t>campestre</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E181200" w14:textId="6B3F8129" w:rsidR="475E256F" w:rsidRDefault="475E256F" w:rsidP="00AB76D8">
            <w:pPr>
              <w:spacing w:after="0"/>
            </w:pPr>
            <w:r w:rsidRPr="475E256F">
              <w:rPr>
                <w:rFonts w:ascii="Calibri" w:eastAsia="Calibri" w:hAnsi="Calibri" w:cs="Calibri"/>
                <w:sz w:val="24"/>
                <w:szCs w:val="24"/>
              </w:rPr>
              <w:t xml:space="preserve">Blue-eyed grass  </w:t>
            </w:r>
          </w:p>
        </w:tc>
        <w:tc>
          <w:tcPr>
            <w:tcW w:w="980" w:type="dxa"/>
            <w:tcBorders>
              <w:top w:val="single" w:sz="8" w:space="0" w:color="auto"/>
              <w:left w:val="single" w:sz="8" w:space="0" w:color="auto"/>
              <w:bottom w:val="single" w:sz="8" w:space="0" w:color="auto"/>
              <w:right w:val="single" w:sz="8" w:space="0" w:color="auto"/>
            </w:tcBorders>
            <w:vAlign w:val="bottom"/>
          </w:tcPr>
          <w:p w14:paraId="4AF28BBF" w14:textId="51579F46"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34412002" w14:textId="7F1CE97D" w:rsidR="475E256F" w:rsidRDefault="475E256F" w:rsidP="00AB76D8">
            <w:pPr>
              <w:spacing w:after="0"/>
            </w:pPr>
            <w:r w:rsidRPr="475E256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04932DF4" w14:textId="2308F5CC"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4F7FB77F"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37BF21D" w14:textId="18D5E1F7" w:rsidR="475E256F" w:rsidRDefault="475E256F" w:rsidP="00AB76D8">
            <w:pPr>
              <w:spacing w:after="0"/>
            </w:pPr>
            <w:r w:rsidRPr="475E256F">
              <w:rPr>
                <w:rFonts w:ascii="Calibri" w:eastAsia="Calibri" w:hAnsi="Calibri" w:cs="Calibri"/>
                <w:i/>
                <w:iCs/>
                <w:color w:val="000000" w:themeColor="text1"/>
                <w:sz w:val="24"/>
                <w:szCs w:val="24"/>
              </w:rPr>
              <w:t xml:space="preserve">Thalictrum </w:t>
            </w:r>
            <w:proofErr w:type="spellStart"/>
            <w:r w:rsidRPr="475E256F">
              <w:rPr>
                <w:rFonts w:ascii="Calibri" w:eastAsia="Calibri" w:hAnsi="Calibri" w:cs="Calibri"/>
                <w:i/>
                <w:iCs/>
                <w:color w:val="000000" w:themeColor="text1"/>
                <w:sz w:val="24"/>
                <w:szCs w:val="24"/>
              </w:rPr>
              <w:t>thalictroides</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655F080D" w14:textId="71CA0DCA" w:rsidR="475E256F" w:rsidRDefault="475E256F" w:rsidP="00AB76D8">
            <w:pPr>
              <w:spacing w:after="0"/>
            </w:pPr>
            <w:r w:rsidRPr="475E256F">
              <w:rPr>
                <w:rFonts w:ascii="Calibri" w:eastAsia="Calibri" w:hAnsi="Calibri" w:cs="Calibri"/>
                <w:sz w:val="24"/>
                <w:szCs w:val="24"/>
              </w:rPr>
              <w:t xml:space="preserve">Rue anemone  </w:t>
            </w:r>
          </w:p>
        </w:tc>
        <w:tc>
          <w:tcPr>
            <w:tcW w:w="980" w:type="dxa"/>
            <w:tcBorders>
              <w:top w:val="single" w:sz="8" w:space="0" w:color="auto"/>
              <w:left w:val="single" w:sz="8" w:space="0" w:color="auto"/>
              <w:bottom w:val="single" w:sz="8" w:space="0" w:color="auto"/>
              <w:right w:val="single" w:sz="8" w:space="0" w:color="auto"/>
            </w:tcBorders>
            <w:vAlign w:val="bottom"/>
          </w:tcPr>
          <w:p w14:paraId="535895E1" w14:textId="34706E18" w:rsidR="475E256F" w:rsidRDefault="475E256F" w:rsidP="00AB76D8">
            <w:pPr>
              <w:spacing w:after="0"/>
            </w:pPr>
            <w:r w:rsidRPr="475E256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5A97CB90" w14:textId="265674FB" w:rsidR="475E256F" w:rsidRDefault="475E256F" w:rsidP="00AB76D8">
            <w:pPr>
              <w:spacing w:after="0"/>
            </w:pPr>
            <w:r w:rsidRPr="475E256F">
              <w:rPr>
                <w:rFonts w:ascii="Arial" w:eastAsia="Arial" w:hAnsi="Arial" w:cs="Arial"/>
                <w:sz w:val="20"/>
                <w:szCs w:val="20"/>
              </w:rPr>
              <w:t xml:space="preserve">Part Shade, Shade  </w:t>
            </w:r>
          </w:p>
        </w:tc>
        <w:tc>
          <w:tcPr>
            <w:tcW w:w="1890" w:type="dxa"/>
            <w:tcBorders>
              <w:top w:val="single" w:sz="8" w:space="0" w:color="auto"/>
              <w:left w:val="single" w:sz="8" w:space="0" w:color="auto"/>
              <w:bottom w:val="single" w:sz="8" w:space="0" w:color="auto"/>
              <w:right w:val="single" w:sz="8" w:space="0" w:color="auto"/>
            </w:tcBorders>
            <w:vAlign w:val="bottom"/>
          </w:tcPr>
          <w:p w14:paraId="7A24B988" w14:textId="0F193019" w:rsidR="475E256F" w:rsidRDefault="475E256F" w:rsidP="00AB76D8">
            <w:pPr>
              <w:spacing w:after="0"/>
            </w:pPr>
            <w:r w:rsidRPr="475E256F">
              <w:rPr>
                <w:rFonts w:ascii="Calibri" w:eastAsia="Calibri" w:hAnsi="Calibri" w:cs="Calibri"/>
                <w:sz w:val="24"/>
                <w:szCs w:val="24"/>
              </w:rPr>
              <w:t xml:space="preserve">SE  </w:t>
            </w:r>
          </w:p>
        </w:tc>
      </w:tr>
      <w:tr w:rsidR="475E256F" w14:paraId="549CCCCC"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A218F0B" w14:textId="443EB9AB" w:rsidR="475E256F" w:rsidRDefault="475E256F" w:rsidP="00AB76D8">
            <w:pPr>
              <w:spacing w:after="0"/>
            </w:pPr>
            <w:r w:rsidRPr="475E256F">
              <w:rPr>
                <w:rFonts w:ascii="Calibri" w:eastAsia="Calibri" w:hAnsi="Calibri" w:cs="Calibri"/>
                <w:i/>
                <w:iCs/>
                <w:color w:val="000000" w:themeColor="text1"/>
                <w:sz w:val="24"/>
                <w:szCs w:val="24"/>
              </w:rPr>
              <w:t xml:space="preserve">Viola </w:t>
            </w:r>
            <w:proofErr w:type="spellStart"/>
            <w:r w:rsidRPr="475E256F">
              <w:rPr>
                <w:rFonts w:ascii="Calibri" w:eastAsia="Calibri" w:hAnsi="Calibri" w:cs="Calibri"/>
                <w:i/>
                <w:iCs/>
                <w:color w:val="000000" w:themeColor="text1"/>
                <w:sz w:val="24"/>
                <w:szCs w:val="24"/>
              </w:rPr>
              <w:t>palmata</w:t>
            </w:r>
            <w:proofErr w:type="spellEnd"/>
            <w:r w:rsidRPr="475E256F">
              <w:rPr>
                <w:rFonts w:ascii="Calibri" w:eastAsia="Calibri" w:hAnsi="Calibri" w:cs="Calibri"/>
                <w:i/>
                <w:iCs/>
                <w:color w:val="000000" w:themeColor="text1"/>
                <w:sz w:val="24"/>
                <w:szCs w:val="24"/>
              </w:rPr>
              <w:t xml:space="preserve"> var. </w:t>
            </w:r>
            <w:proofErr w:type="spellStart"/>
            <w:r w:rsidRPr="475E256F">
              <w:rPr>
                <w:rFonts w:ascii="Calibri" w:eastAsia="Calibri" w:hAnsi="Calibri" w:cs="Calibri"/>
                <w:i/>
                <w:iCs/>
                <w:color w:val="000000" w:themeColor="text1"/>
                <w:sz w:val="24"/>
                <w:szCs w:val="24"/>
              </w:rPr>
              <w:t>pedatifida</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647CC4D" w14:textId="3A65A5AA" w:rsidR="475E256F" w:rsidRDefault="475E256F" w:rsidP="00AB76D8">
            <w:pPr>
              <w:spacing w:after="0"/>
            </w:pPr>
            <w:r w:rsidRPr="475E256F">
              <w:rPr>
                <w:rFonts w:ascii="Calibri" w:eastAsia="Calibri" w:hAnsi="Calibri" w:cs="Calibri"/>
                <w:sz w:val="24"/>
                <w:szCs w:val="24"/>
              </w:rPr>
              <w:t xml:space="preserve">Prairie violet  </w:t>
            </w:r>
          </w:p>
        </w:tc>
        <w:tc>
          <w:tcPr>
            <w:tcW w:w="980" w:type="dxa"/>
            <w:tcBorders>
              <w:top w:val="single" w:sz="8" w:space="0" w:color="auto"/>
              <w:left w:val="single" w:sz="8" w:space="0" w:color="auto"/>
              <w:bottom w:val="single" w:sz="8" w:space="0" w:color="auto"/>
              <w:right w:val="single" w:sz="8" w:space="0" w:color="auto"/>
            </w:tcBorders>
            <w:vAlign w:val="bottom"/>
          </w:tcPr>
          <w:p w14:paraId="64C27E45" w14:textId="382F2ADF" w:rsidR="475E256F" w:rsidRDefault="475E256F" w:rsidP="00AB76D8">
            <w:pPr>
              <w:spacing w:after="0"/>
            </w:pPr>
            <w:r w:rsidRPr="475E256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4EA99465" w14:textId="393FC737" w:rsidR="475E256F" w:rsidRDefault="475E256F" w:rsidP="00AB76D8">
            <w:pPr>
              <w:spacing w:after="0"/>
            </w:pPr>
            <w:r w:rsidRPr="475E256F">
              <w:rPr>
                <w:rFonts w:ascii="Arial" w:eastAsia="Arial" w:hAnsi="Arial" w:cs="Arial"/>
                <w:sz w:val="20"/>
                <w:szCs w:val="20"/>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70A27DC5" w14:textId="7477DEF6"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  </w:t>
            </w:r>
          </w:p>
        </w:tc>
      </w:tr>
      <w:tr w:rsidR="475E256F" w14:paraId="590A6E86"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E67CA29" w14:textId="6B6CA76B" w:rsidR="475E256F" w:rsidRDefault="475E256F" w:rsidP="00AB76D8">
            <w:pPr>
              <w:spacing w:after="0"/>
            </w:pPr>
            <w:r w:rsidRPr="475E256F">
              <w:rPr>
                <w:rFonts w:ascii="Calibri" w:eastAsia="Calibri" w:hAnsi="Calibri" w:cs="Calibri"/>
                <w:i/>
                <w:iCs/>
                <w:color w:val="000000" w:themeColor="text1"/>
                <w:sz w:val="24"/>
                <w:szCs w:val="24"/>
              </w:rPr>
              <w:t xml:space="preserve">Viola </w:t>
            </w:r>
            <w:proofErr w:type="spellStart"/>
            <w:r w:rsidRPr="475E256F">
              <w:rPr>
                <w:rFonts w:ascii="Calibri" w:eastAsia="Calibri" w:hAnsi="Calibri" w:cs="Calibri"/>
                <w:i/>
                <w:iCs/>
                <w:color w:val="000000" w:themeColor="text1"/>
                <w:sz w:val="24"/>
                <w:szCs w:val="24"/>
              </w:rPr>
              <w:t>pedata</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8BDCCFA" w14:textId="4AC0E212" w:rsidR="475E256F" w:rsidRDefault="475E256F" w:rsidP="00AB76D8">
            <w:pPr>
              <w:spacing w:after="0"/>
            </w:pPr>
            <w:proofErr w:type="spellStart"/>
            <w:r w:rsidRPr="475E256F">
              <w:rPr>
                <w:rFonts w:ascii="Calibri" w:eastAsia="Calibri" w:hAnsi="Calibri" w:cs="Calibri"/>
                <w:sz w:val="24"/>
                <w:szCs w:val="24"/>
              </w:rPr>
              <w:t>Birdfoot</w:t>
            </w:r>
            <w:proofErr w:type="spellEnd"/>
            <w:r w:rsidRPr="475E256F">
              <w:rPr>
                <w:rFonts w:ascii="Calibri" w:eastAsia="Calibri" w:hAnsi="Calibri" w:cs="Calibri"/>
                <w:sz w:val="24"/>
                <w:szCs w:val="24"/>
              </w:rPr>
              <w:t xml:space="preserve"> violet  </w:t>
            </w:r>
          </w:p>
        </w:tc>
        <w:tc>
          <w:tcPr>
            <w:tcW w:w="980" w:type="dxa"/>
            <w:tcBorders>
              <w:top w:val="single" w:sz="8" w:space="0" w:color="auto"/>
              <w:left w:val="single" w:sz="8" w:space="0" w:color="auto"/>
              <w:bottom w:val="single" w:sz="8" w:space="0" w:color="auto"/>
              <w:right w:val="single" w:sz="8" w:space="0" w:color="auto"/>
            </w:tcBorders>
            <w:vAlign w:val="bottom"/>
          </w:tcPr>
          <w:p w14:paraId="7BA74983" w14:textId="3BBB6828" w:rsidR="475E256F" w:rsidRDefault="475E256F" w:rsidP="00AB76D8">
            <w:pPr>
              <w:spacing w:after="0"/>
            </w:pPr>
            <w:r w:rsidRPr="475E256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0933F6B5" w14:textId="7B96CC26" w:rsidR="475E256F" w:rsidRDefault="475E256F" w:rsidP="00AB76D8">
            <w:pPr>
              <w:spacing w:after="0"/>
            </w:pPr>
            <w:r w:rsidRPr="475E256F">
              <w:rPr>
                <w:rFonts w:ascii="Arial" w:eastAsia="Arial" w:hAnsi="Arial" w:cs="Arial"/>
                <w:sz w:val="20"/>
                <w:szCs w:val="20"/>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518C83FE" w14:textId="3A231B1C" w:rsidR="475E256F" w:rsidRDefault="475E256F" w:rsidP="00AB76D8">
            <w:pPr>
              <w:spacing w:after="0"/>
            </w:pPr>
            <w:r w:rsidRPr="475E256F">
              <w:rPr>
                <w:rFonts w:ascii="Calibri" w:eastAsia="Calibri" w:hAnsi="Calibri" w:cs="Calibri"/>
                <w:sz w:val="24"/>
                <w:szCs w:val="24"/>
              </w:rPr>
              <w:t xml:space="preserve">SE  </w:t>
            </w:r>
          </w:p>
        </w:tc>
      </w:tr>
      <w:tr w:rsidR="475E256F" w14:paraId="4E060087"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3DD1048" w14:textId="19B92B43" w:rsidR="475E256F" w:rsidRDefault="475E256F" w:rsidP="00AB76D8">
            <w:pPr>
              <w:spacing w:after="0"/>
            </w:pPr>
            <w:r w:rsidRPr="475E256F">
              <w:rPr>
                <w:rFonts w:ascii="Calibri" w:eastAsia="Calibri" w:hAnsi="Calibri" w:cs="Calibri"/>
                <w:i/>
                <w:iCs/>
                <w:color w:val="000000" w:themeColor="text1"/>
                <w:sz w:val="24"/>
                <w:szCs w:val="24"/>
              </w:rPr>
              <w:t>Viola spp.</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88F9044" w14:textId="4EC52722" w:rsidR="475E256F" w:rsidRDefault="475E256F" w:rsidP="00AB76D8">
            <w:pPr>
              <w:spacing w:after="0"/>
            </w:pPr>
            <w:r w:rsidRPr="475E256F">
              <w:rPr>
                <w:rFonts w:ascii="Calibri" w:eastAsia="Calibri" w:hAnsi="Calibri" w:cs="Calibri"/>
                <w:sz w:val="24"/>
                <w:szCs w:val="24"/>
              </w:rPr>
              <w:t xml:space="preserve">Violets  </w:t>
            </w:r>
          </w:p>
        </w:tc>
        <w:tc>
          <w:tcPr>
            <w:tcW w:w="980" w:type="dxa"/>
            <w:tcBorders>
              <w:top w:val="single" w:sz="8" w:space="0" w:color="auto"/>
              <w:left w:val="single" w:sz="8" w:space="0" w:color="auto"/>
              <w:bottom w:val="single" w:sz="8" w:space="0" w:color="auto"/>
              <w:right w:val="single" w:sz="8" w:space="0" w:color="auto"/>
            </w:tcBorders>
            <w:vAlign w:val="bottom"/>
          </w:tcPr>
          <w:p w14:paraId="0690669F" w14:textId="1E840AA8" w:rsidR="475E256F" w:rsidRDefault="475E256F" w:rsidP="00AB76D8">
            <w:pPr>
              <w:spacing w:after="0"/>
            </w:pPr>
            <w:r w:rsidRPr="475E256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07CE666D" w14:textId="7C5DEBBC" w:rsidR="475E256F" w:rsidRDefault="475E256F" w:rsidP="00AB76D8">
            <w:pPr>
              <w:spacing w:after="0"/>
            </w:pPr>
            <w:r w:rsidRPr="475E256F">
              <w:rPr>
                <w:rFonts w:ascii="Calibri" w:eastAsia="Calibri" w:hAnsi="Calibri" w:cs="Calibri"/>
                <w:sz w:val="24"/>
                <w:szCs w:val="24"/>
              </w:rPr>
              <w:t xml:space="preserve">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092AC4A0" w14:textId="3592DBF0"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5C3F9C96" w14:textId="77777777" w:rsidTr="0091731A">
        <w:trPr>
          <w:trHeight w:val="345"/>
        </w:trPr>
        <w:tc>
          <w:tcPr>
            <w:tcW w:w="3135" w:type="dxa"/>
            <w:tcBorders>
              <w:top w:val="single" w:sz="8" w:space="0" w:color="auto"/>
              <w:left w:val="nil"/>
              <w:bottom w:val="nil"/>
              <w:right w:val="nil"/>
            </w:tcBorders>
            <w:shd w:val="clear" w:color="auto" w:fill="FFFFFF" w:themeFill="background1"/>
            <w:vAlign w:val="bottom"/>
          </w:tcPr>
          <w:p w14:paraId="512253E8" w14:textId="37521007" w:rsidR="475E256F" w:rsidRDefault="475E256F">
            <w:r w:rsidRPr="475E256F">
              <w:rPr>
                <w:rFonts w:ascii="Calibri" w:eastAsia="Calibri" w:hAnsi="Calibri" w:cs="Calibri"/>
                <w:color w:val="000000" w:themeColor="text1"/>
                <w:sz w:val="24"/>
                <w:szCs w:val="24"/>
              </w:rPr>
              <w:t>Bloom Time:</w:t>
            </w:r>
          </w:p>
        </w:tc>
        <w:tc>
          <w:tcPr>
            <w:tcW w:w="1815" w:type="dxa"/>
            <w:tcBorders>
              <w:top w:val="single" w:sz="8" w:space="0" w:color="auto"/>
              <w:left w:val="nil"/>
              <w:bottom w:val="nil"/>
              <w:right w:val="nil"/>
            </w:tcBorders>
            <w:shd w:val="clear" w:color="auto" w:fill="FFFFFF" w:themeFill="background1"/>
            <w:vAlign w:val="bottom"/>
          </w:tcPr>
          <w:p w14:paraId="351B3A60" w14:textId="190CCDE1" w:rsidR="475E256F" w:rsidRDefault="475E256F">
            <w:r w:rsidRPr="475E256F">
              <w:rPr>
                <w:rFonts w:ascii="Calibri" w:eastAsia="Calibri" w:hAnsi="Calibri" w:cs="Calibri"/>
                <w:sz w:val="24"/>
                <w:szCs w:val="24"/>
              </w:rPr>
              <w:t xml:space="preserve"> </w:t>
            </w:r>
          </w:p>
        </w:tc>
        <w:tc>
          <w:tcPr>
            <w:tcW w:w="980" w:type="dxa"/>
            <w:tcBorders>
              <w:top w:val="single" w:sz="8" w:space="0" w:color="auto"/>
              <w:left w:val="nil"/>
              <w:bottom w:val="nil"/>
              <w:right w:val="nil"/>
            </w:tcBorders>
            <w:shd w:val="clear" w:color="auto" w:fill="FFFFFF" w:themeFill="background1"/>
            <w:vAlign w:val="bottom"/>
          </w:tcPr>
          <w:p w14:paraId="29A59241" w14:textId="62F57AB2" w:rsidR="475E256F" w:rsidRDefault="475E256F">
            <w:r w:rsidRPr="475E256F">
              <w:rPr>
                <w:rFonts w:ascii="Times New Roman" w:eastAsia="Times New Roman" w:hAnsi="Times New Roman" w:cs="Times New Roman"/>
                <w:sz w:val="20"/>
                <w:szCs w:val="20"/>
              </w:rPr>
              <w:t xml:space="preserve"> </w:t>
            </w:r>
          </w:p>
        </w:tc>
        <w:tc>
          <w:tcPr>
            <w:tcW w:w="1800" w:type="dxa"/>
            <w:tcBorders>
              <w:top w:val="single" w:sz="8" w:space="0" w:color="auto"/>
              <w:left w:val="nil"/>
              <w:bottom w:val="nil"/>
              <w:right w:val="nil"/>
            </w:tcBorders>
            <w:shd w:val="clear" w:color="auto" w:fill="FFFFFF" w:themeFill="background1"/>
            <w:vAlign w:val="bottom"/>
          </w:tcPr>
          <w:p w14:paraId="490BDDA5" w14:textId="0FDF6A97" w:rsidR="475E256F" w:rsidRDefault="475E256F">
            <w:r w:rsidRPr="475E256F">
              <w:rPr>
                <w:rFonts w:ascii="Times New Roman" w:eastAsia="Times New Roman" w:hAnsi="Times New Roman" w:cs="Times New Roman"/>
                <w:sz w:val="20"/>
                <w:szCs w:val="20"/>
              </w:rPr>
              <w:t xml:space="preserve"> </w:t>
            </w:r>
          </w:p>
        </w:tc>
        <w:tc>
          <w:tcPr>
            <w:tcW w:w="1890" w:type="dxa"/>
            <w:tcBorders>
              <w:top w:val="single" w:sz="8" w:space="0" w:color="auto"/>
              <w:left w:val="nil"/>
              <w:bottom w:val="nil"/>
              <w:right w:val="nil"/>
            </w:tcBorders>
            <w:shd w:val="clear" w:color="auto" w:fill="FFFFFF" w:themeFill="background1"/>
            <w:vAlign w:val="bottom"/>
          </w:tcPr>
          <w:p w14:paraId="209B9132" w14:textId="68A6E5A9" w:rsidR="475E256F" w:rsidRDefault="475E256F">
            <w:r w:rsidRPr="475E256F">
              <w:rPr>
                <w:rFonts w:ascii="Times New Roman" w:eastAsia="Times New Roman" w:hAnsi="Times New Roman" w:cs="Times New Roman"/>
                <w:sz w:val="20"/>
                <w:szCs w:val="20"/>
              </w:rPr>
              <w:t xml:space="preserve"> </w:t>
            </w:r>
          </w:p>
        </w:tc>
      </w:tr>
      <w:tr w:rsidR="475E256F" w14:paraId="0F3A1D3A" w14:textId="77777777" w:rsidTr="0091731A">
        <w:trPr>
          <w:trHeight w:val="345"/>
        </w:trPr>
        <w:tc>
          <w:tcPr>
            <w:tcW w:w="3135" w:type="dxa"/>
            <w:tcBorders>
              <w:top w:val="nil"/>
              <w:left w:val="nil"/>
              <w:bottom w:val="nil"/>
              <w:right w:val="nil"/>
            </w:tcBorders>
            <w:shd w:val="clear" w:color="auto" w:fill="92D050"/>
            <w:vAlign w:val="bottom"/>
          </w:tcPr>
          <w:p w14:paraId="796FBF96" w14:textId="49F666A7" w:rsidR="475E256F" w:rsidRDefault="475E256F">
            <w:r w:rsidRPr="475E256F">
              <w:rPr>
                <w:rFonts w:ascii="Calibri" w:eastAsia="Calibri" w:hAnsi="Calibri" w:cs="Calibri"/>
                <w:color w:val="000000" w:themeColor="text1"/>
                <w:sz w:val="24"/>
                <w:szCs w:val="24"/>
              </w:rPr>
              <w:t xml:space="preserve">early  </w:t>
            </w:r>
          </w:p>
        </w:tc>
        <w:tc>
          <w:tcPr>
            <w:tcW w:w="1815" w:type="dxa"/>
            <w:tcBorders>
              <w:top w:val="nil"/>
              <w:left w:val="nil"/>
              <w:bottom w:val="nil"/>
              <w:right w:val="nil"/>
            </w:tcBorders>
            <w:vAlign w:val="bottom"/>
          </w:tcPr>
          <w:p w14:paraId="3F9D869D" w14:textId="3AA267CB" w:rsidR="475E256F" w:rsidRDefault="475E256F">
            <w:r w:rsidRPr="475E256F">
              <w:rPr>
                <w:rFonts w:ascii="Calibri" w:eastAsia="Calibri" w:hAnsi="Calibri" w:cs="Calibri"/>
                <w:sz w:val="24"/>
                <w:szCs w:val="24"/>
              </w:rPr>
              <w:t xml:space="preserve">  </w:t>
            </w:r>
          </w:p>
        </w:tc>
        <w:tc>
          <w:tcPr>
            <w:tcW w:w="980" w:type="dxa"/>
            <w:tcBorders>
              <w:top w:val="nil"/>
              <w:left w:val="nil"/>
              <w:bottom w:val="nil"/>
              <w:right w:val="nil"/>
            </w:tcBorders>
            <w:vAlign w:val="bottom"/>
          </w:tcPr>
          <w:p w14:paraId="359E1ECF" w14:textId="41CC5CC9" w:rsidR="475E256F" w:rsidRDefault="475E256F">
            <w:r w:rsidRPr="475E256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1935ADBB" w14:textId="79969090" w:rsidR="475E256F" w:rsidRDefault="475E256F">
            <w:r w:rsidRPr="475E256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41C5BC45" w14:textId="47502686" w:rsidR="475E256F" w:rsidRDefault="475E256F">
            <w:r w:rsidRPr="475E256F">
              <w:rPr>
                <w:rFonts w:ascii="Times New Roman" w:eastAsia="Times New Roman" w:hAnsi="Times New Roman" w:cs="Times New Roman"/>
                <w:sz w:val="20"/>
                <w:szCs w:val="20"/>
              </w:rPr>
              <w:t xml:space="preserve">  </w:t>
            </w:r>
          </w:p>
        </w:tc>
      </w:tr>
      <w:tr w:rsidR="475E256F" w14:paraId="298711F5" w14:textId="77777777" w:rsidTr="0091731A">
        <w:trPr>
          <w:trHeight w:val="345"/>
        </w:trPr>
        <w:tc>
          <w:tcPr>
            <w:tcW w:w="3135" w:type="dxa"/>
            <w:tcBorders>
              <w:top w:val="nil"/>
              <w:left w:val="nil"/>
              <w:bottom w:val="nil"/>
              <w:right w:val="nil"/>
            </w:tcBorders>
            <w:shd w:val="clear" w:color="auto" w:fill="8DB4E2"/>
            <w:vAlign w:val="bottom"/>
          </w:tcPr>
          <w:p w14:paraId="5D353CFB" w14:textId="3B5645F5" w:rsidR="475E256F" w:rsidRDefault="475E256F">
            <w:r w:rsidRPr="475E256F">
              <w:rPr>
                <w:rFonts w:ascii="Calibri" w:eastAsia="Calibri" w:hAnsi="Calibri" w:cs="Calibri"/>
                <w:color w:val="000000" w:themeColor="text1"/>
                <w:sz w:val="24"/>
                <w:szCs w:val="24"/>
              </w:rPr>
              <w:t xml:space="preserve">Mid  </w:t>
            </w:r>
          </w:p>
        </w:tc>
        <w:tc>
          <w:tcPr>
            <w:tcW w:w="1815" w:type="dxa"/>
            <w:tcBorders>
              <w:top w:val="nil"/>
              <w:left w:val="nil"/>
              <w:bottom w:val="nil"/>
              <w:right w:val="nil"/>
            </w:tcBorders>
            <w:vAlign w:val="bottom"/>
          </w:tcPr>
          <w:p w14:paraId="0B070B18" w14:textId="11EF20B1" w:rsidR="475E256F" w:rsidRDefault="475E256F">
            <w:r w:rsidRPr="475E256F">
              <w:rPr>
                <w:rFonts w:ascii="Calibri" w:eastAsia="Calibri" w:hAnsi="Calibri" w:cs="Calibri"/>
                <w:sz w:val="24"/>
                <w:szCs w:val="24"/>
              </w:rPr>
              <w:t xml:space="preserve">  </w:t>
            </w:r>
          </w:p>
        </w:tc>
        <w:tc>
          <w:tcPr>
            <w:tcW w:w="980" w:type="dxa"/>
            <w:tcBorders>
              <w:top w:val="nil"/>
              <w:left w:val="nil"/>
              <w:bottom w:val="nil"/>
              <w:right w:val="nil"/>
            </w:tcBorders>
            <w:vAlign w:val="bottom"/>
          </w:tcPr>
          <w:p w14:paraId="252E7456" w14:textId="7772B215" w:rsidR="475E256F" w:rsidRDefault="475E256F">
            <w:r w:rsidRPr="475E256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37DDA797" w14:textId="0EB53B88" w:rsidR="475E256F" w:rsidRDefault="475E256F">
            <w:r w:rsidRPr="475E256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5773BA43" w14:textId="76DA38C7" w:rsidR="475E256F" w:rsidRDefault="475E256F">
            <w:r w:rsidRPr="475E256F">
              <w:rPr>
                <w:rFonts w:ascii="Times New Roman" w:eastAsia="Times New Roman" w:hAnsi="Times New Roman" w:cs="Times New Roman"/>
                <w:sz w:val="20"/>
                <w:szCs w:val="20"/>
              </w:rPr>
              <w:t xml:space="preserve">  </w:t>
            </w:r>
          </w:p>
        </w:tc>
      </w:tr>
      <w:tr w:rsidR="475E256F" w14:paraId="75EBCAA6" w14:textId="77777777" w:rsidTr="0091731A">
        <w:trPr>
          <w:trHeight w:val="345"/>
        </w:trPr>
        <w:tc>
          <w:tcPr>
            <w:tcW w:w="3135" w:type="dxa"/>
            <w:tcBorders>
              <w:top w:val="nil"/>
              <w:left w:val="nil"/>
              <w:bottom w:val="nil"/>
              <w:right w:val="nil"/>
            </w:tcBorders>
            <w:shd w:val="clear" w:color="auto" w:fill="E26B0A"/>
            <w:vAlign w:val="bottom"/>
          </w:tcPr>
          <w:p w14:paraId="24C1A3B3" w14:textId="0023356D" w:rsidR="475E256F" w:rsidRDefault="475E256F">
            <w:r w:rsidRPr="475E256F">
              <w:rPr>
                <w:rFonts w:ascii="Calibri" w:eastAsia="Calibri" w:hAnsi="Calibri" w:cs="Calibri"/>
                <w:color w:val="000000" w:themeColor="text1"/>
                <w:sz w:val="24"/>
                <w:szCs w:val="24"/>
              </w:rPr>
              <w:t xml:space="preserve">Late  </w:t>
            </w:r>
          </w:p>
        </w:tc>
        <w:tc>
          <w:tcPr>
            <w:tcW w:w="1815" w:type="dxa"/>
            <w:tcBorders>
              <w:top w:val="nil"/>
              <w:left w:val="nil"/>
              <w:bottom w:val="nil"/>
              <w:right w:val="nil"/>
            </w:tcBorders>
            <w:vAlign w:val="bottom"/>
          </w:tcPr>
          <w:p w14:paraId="59078F68" w14:textId="244702E2" w:rsidR="475E256F" w:rsidRDefault="475E256F">
            <w:r w:rsidRPr="475E256F">
              <w:rPr>
                <w:rFonts w:ascii="Calibri" w:eastAsia="Calibri" w:hAnsi="Calibri" w:cs="Calibri"/>
                <w:sz w:val="24"/>
                <w:szCs w:val="24"/>
              </w:rPr>
              <w:t xml:space="preserve">  </w:t>
            </w:r>
          </w:p>
        </w:tc>
        <w:tc>
          <w:tcPr>
            <w:tcW w:w="980" w:type="dxa"/>
            <w:tcBorders>
              <w:top w:val="nil"/>
              <w:left w:val="nil"/>
              <w:bottom w:val="nil"/>
              <w:right w:val="nil"/>
            </w:tcBorders>
            <w:vAlign w:val="bottom"/>
          </w:tcPr>
          <w:p w14:paraId="60F0C30F" w14:textId="64778765" w:rsidR="475E256F" w:rsidRDefault="475E256F">
            <w:r w:rsidRPr="475E256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6B3650D4" w14:textId="515FD9EA" w:rsidR="475E256F" w:rsidRDefault="475E256F">
            <w:r w:rsidRPr="475E256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65BB443E" w14:textId="4888CC1F" w:rsidR="475E256F" w:rsidRDefault="475E256F">
            <w:r w:rsidRPr="475E256F">
              <w:rPr>
                <w:rFonts w:ascii="Times New Roman" w:eastAsia="Times New Roman" w:hAnsi="Times New Roman" w:cs="Times New Roman"/>
                <w:sz w:val="20"/>
                <w:szCs w:val="20"/>
              </w:rPr>
              <w:t xml:space="preserve">  </w:t>
            </w:r>
          </w:p>
        </w:tc>
      </w:tr>
    </w:tbl>
    <w:p w14:paraId="2A9E4984" w14:textId="1A488661" w:rsidR="00A5607A" w:rsidRDefault="4C184D18" w:rsidP="00A5607A">
      <w:r w:rsidRPr="475E256F">
        <w:rPr>
          <w:rFonts w:ascii="Calibri" w:eastAsia="Calibri" w:hAnsi="Calibri" w:cs="Calibri"/>
        </w:rPr>
        <w:t xml:space="preserve">  </w:t>
      </w:r>
    </w:p>
    <w:p w14:paraId="6B599854" w14:textId="77777777" w:rsidR="007172B0" w:rsidRDefault="007172B0" w:rsidP="00AB76D8">
      <w:pPr>
        <w:spacing w:line="257" w:lineRule="auto"/>
        <w:rPr>
          <w:rFonts w:ascii="Calibri" w:eastAsia="Calibri" w:hAnsi="Calibri" w:cs="Calibri"/>
        </w:rPr>
      </w:pPr>
    </w:p>
    <w:p w14:paraId="1237A969" w14:textId="77777777" w:rsidR="007172B0" w:rsidRDefault="007172B0" w:rsidP="00AB76D8">
      <w:pPr>
        <w:spacing w:line="257" w:lineRule="auto"/>
        <w:rPr>
          <w:rFonts w:ascii="Calibri" w:eastAsia="Calibri" w:hAnsi="Calibri" w:cs="Calibri"/>
        </w:rPr>
      </w:pPr>
    </w:p>
    <w:p w14:paraId="1E71563C" w14:textId="16A23200" w:rsidR="007172B0" w:rsidRDefault="17BAB1CB" w:rsidP="00AB76D8">
      <w:pPr>
        <w:spacing w:line="257" w:lineRule="auto"/>
      </w:pPr>
      <w:r w:rsidRPr="6533CBA4">
        <w:rPr>
          <w:rFonts w:ascii="Calibri Light" w:eastAsia="Calibri Light" w:hAnsi="Calibri Light" w:cs="Calibri Light"/>
          <w:b/>
          <w:bCs/>
          <w:sz w:val="40"/>
          <w:szCs w:val="40"/>
        </w:rPr>
        <w:t xml:space="preserve">Pollinator Plot Urban Southeast </w:t>
      </w:r>
      <w:r w:rsidR="2802F3DB" w:rsidRPr="6533CBA4">
        <w:rPr>
          <w:rFonts w:ascii="Calibri Light" w:eastAsia="Calibri Light" w:hAnsi="Calibri Light" w:cs="Calibri Light"/>
          <w:b/>
          <w:bCs/>
          <w:sz w:val="40"/>
          <w:szCs w:val="40"/>
        </w:rPr>
        <w:t xml:space="preserve">38-631 </w:t>
      </w:r>
      <w:r w:rsidRPr="6533CBA4">
        <w:rPr>
          <w:rFonts w:ascii="Calibri Light" w:eastAsia="Calibri Light" w:hAnsi="Calibri Light" w:cs="Calibri Light"/>
          <w:b/>
          <w:bCs/>
          <w:sz w:val="40"/>
          <w:szCs w:val="40"/>
        </w:rPr>
        <w:t xml:space="preserve">Seed Mix Guidance </w:t>
      </w:r>
    </w:p>
    <w:p w14:paraId="56F0FC5A" w14:textId="77777777" w:rsidR="007172B0" w:rsidRDefault="003A2F1B" w:rsidP="007172B0">
      <w:pPr>
        <w:spacing w:after="0" w:line="257" w:lineRule="auto"/>
      </w:pPr>
      <w:r w:rsidRPr="003A2F1B">
        <w:rPr>
          <w:rFonts w:ascii="Calibri" w:eastAsia="Calibri" w:hAnsi="Calibri" w:cs="Calibri"/>
          <w:b/>
          <w:bCs/>
          <w:noProof/>
        </w:rPr>
        <mc:AlternateContent>
          <mc:Choice Requires="wps">
            <w:drawing>
              <wp:anchor distT="45720" distB="45720" distL="114300" distR="114300" simplePos="0" relativeHeight="251663360" behindDoc="0" locked="0" layoutInCell="1" allowOverlap="1" wp14:anchorId="40CC48A9" wp14:editId="2A200258">
                <wp:simplePos x="0" y="0"/>
                <wp:positionH relativeFrom="margin">
                  <wp:align>right</wp:align>
                </wp:positionH>
                <wp:positionV relativeFrom="paragraph">
                  <wp:posOffset>9525</wp:posOffset>
                </wp:positionV>
                <wp:extent cx="2209800" cy="30289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28950"/>
                        </a:xfrm>
                        <a:prstGeom prst="rect">
                          <a:avLst/>
                        </a:prstGeom>
                        <a:solidFill>
                          <a:srgbClr val="FFFFFF"/>
                        </a:solidFill>
                        <a:ln w="9525">
                          <a:noFill/>
                          <a:miter lim="800000"/>
                          <a:headEnd/>
                          <a:tailEnd/>
                        </a:ln>
                      </wps:spPr>
                      <wps:txbx>
                        <w:txbxContent>
                          <w:p w14:paraId="7DB3A897" w14:textId="5F495145" w:rsidR="003A2F1B" w:rsidRDefault="003A2F1B">
                            <w:r>
                              <w:rPr>
                                <w:noProof/>
                              </w:rPr>
                              <w:drawing>
                                <wp:inline distT="0" distB="0" distL="0" distR="0" wp14:anchorId="1D81032E" wp14:editId="6F0411AB">
                                  <wp:extent cx="1868556" cy="2685342"/>
                                  <wp:effectExtent l="0" t="0" r="0" b="1270"/>
                                  <wp:docPr id="1127785967" name="Picture 112778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7222"/>
                                          <a:stretch>
                                            <a:fillRect/>
                                          </a:stretch>
                                        </pic:blipFill>
                                        <pic:spPr>
                                          <a:xfrm>
                                            <a:off x="0" y="0"/>
                                            <a:ext cx="1881222" cy="27035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C48A9" id="_x0000_s1028" type="#_x0000_t202" style="position:absolute;margin-left:122.8pt;margin-top:.75pt;width:174pt;height:23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" stroked="f">
                <v:textbox>
                  <w:txbxContent>
                    <w:p w14:paraId="7DB3A897" w14:textId="5F495145" w:rsidR="003A2F1B" w:rsidRDefault="003A2F1B">
                      <w:r>
                        <w:rPr>
                          <w:noProof/>
                        </w:rPr>
                        <w:drawing>
                          <wp:inline distT="0" distB="0" distL="0" distR="0" wp14:anchorId="1D81032E" wp14:editId="6F0411AB">
                            <wp:extent cx="1868556" cy="2685342"/>
                            <wp:effectExtent l="0" t="0" r="0" b="1270"/>
                            <wp:docPr id="1127785967" name="Picture 112778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7222"/>
                                    <a:stretch>
                                      <a:fillRect/>
                                    </a:stretch>
                                  </pic:blipFill>
                                  <pic:spPr>
                                    <a:xfrm>
                                      <a:off x="0" y="0"/>
                                      <a:ext cx="1881222" cy="2703545"/>
                                    </a:xfrm>
                                    <a:prstGeom prst="rect">
                                      <a:avLst/>
                                    </a:prstGeom>
                                  </pic:spPr>
                                </pic:pic>
                              </a:graphicData>
                            </a:graphic>
                          </wp:inline>
                        </w:drawing>
                      </w:r>
                    </w:p>
                  </w:txbxContent>
                </v:textbox>
                <w10:wrap type="square" anchorx="margin"/>
              </v:shape>
            </w:pict>
          </mc:Fallback>
        </mc:AlternateContent>
      </w:r>
      <w:r w:rsidR="17BAB1CB" w:rsidRPr="5A48206D">
        <w:rPr>
          <w:rFonts w:ascii="Calibri" w:eastAsia="Calibri" w:hAnsi="Calibri" w:cs="Calibri"/>
          <w:b/>
          <w:bCs/>
        </w:rPr>
        <w:t>Seed mix name:</w:t>
      </w:r>
      <w:r w:rsidR="17BAB1CB" w:rsidRPr="5A48206D">
        <w:rPr>
          <w:rFonts w:ascii="Calibri" w:eastAsia="Calibri" w:hAnsi="Calibri" w:cs="Calibri"/>
        </w:rPr>
        <w:t xml:space="preserve"> Pollinator Plot Urban Southeast Mix </w:t>
      </w:r>
      <w:r w:rsidR="06D0FE45" w:rsidRPr="5A48206D">
        <w:rPr>
          <w:rFonts w:ascii="Calibri" w:eastAsia="Calibri" w:hAnsi="Calibri" w:cs="Calibri"/>
        </w:rPr>
        <w:t>38-631</w:t>
      </w:r>
    </w:p>
    <w:p w14:paraId="32973634" w14:textId="3C8F0CF6" w:rsidR="006E2914" w:rsidRDefault="17BAB1CB" w:rsidP="007172B0">
      <w:pPr>
        <w:spacing w:after="0" w:line="257" w:lineRule="auto"/>
      </w:pPr>
      <w:r w:rsidRPr="47FE2C0A">
        <w:rPr>
          <w:rFonts w:ascii="Calibri" w:eastAsia="Calibri" w:hAnsi="Calibri" w:cs="Calibri"/>
          <w:b/>
          <w:bCs/>
        </w:rPr>
        <w:t>Geographic area:</w:t>
      </w:r>
      <w:r w:rsidRPr="47FE2C0A">
        <w:rPr>
          <w:rFonts w:ascii="Calibri" w:eastAsia="Calibri" w:hAnsi="Calibri" w:cs="Calibri"/>
        </w:rPr>
        <w:t xml:space="preserve"> Minnesota, Southeast </w:t>
      </w:r>
    </w:p>
    <w:p w14:paraId="3B64DAD8" w14:textId="0E86FF97" w:rsidR="006E2914" w:rsidRDefault="17BAB1CB" w:rsidP="00AB76D8">
      <w:pPr>
        <w:spacing w:after="0" w:line="257" w:lineRule="auto"/>
      </w:pPr>
      <w:r w:rsidRPr="47FE2C0A">
        <w:rPr>
          <w:rFonts w:ascii="Calibri" w:eastAsia="Calibri" w:hAnsi="Calibri" w:cs="Calibri"/>
          <w:b/>
          <w:bCs/>
        </w:rPr>
        <w:t xml:space="preserve">Year of development: </w:t>
      </w:r>
      <w:r w:rsidRPr="47FE2C0A">
        <w:rPr>
          <w:rFonts w:ascii="Calibri" w:eastAsia="Calibri" w:hAnsi="Calibri" w:cs="Calibri"/>
        </w:rPr>
        <w:t>2016</w:t>
      </w:r>
    </w:p>
    <w:p w14:paraId="32436279" w14:textId="1C3193F9" w:rsidR="006E2914" w:rsidRDefault="17BAB1CB" w:rsidP="00AB76D8">
      <w:pPr>
        <w:spacing w:after="0" w:line="257" w:lineRule="auto"/>
      </w:pPr>
      <w:r w:rsidRPr="47FE2C0A">
        <w:rPr>
          <w:rFonts w:ascii="Calibri" w:eastAsia="Calibri" w:hAnsi="Calibri" w:cs="Calibri"/>
          <w:b/>
          <w:bCs/>
        </w:rPr>
        <w:t>Year/s of update:</w:t>
      </w:r>
      <w:r w:rsidRPr="47FE2C0A">
        <w:rPr>
          <w:rFonts w:ascii="Calibri" w:eastAsia="Calibri" w:hAnsi="Calibri" w:cs="Calibri"/>
        </w:rPr>
        <w:t xml:space="preserve">  2022</w:t>
      </w:r>
    </w:p>
    <w:p w14:paraId="30608585" w14:textId="4CE9221A" w:rsidR="006E2914" w:rsidRDefault="17BAB1CB" w:rsidP="00AB76D8">
      <w:pPr>
        <w:spacing w:after="0" w:line="257" w:lineRule="auto"/>
        <w:rPr>
          <w:rFonts w:ascii="Calibri" w:eastAsia="Calibri" w:hAnsi="Calibri" w:cs="Calibri"/>
        </w:rPr>
      </w:pPr>
      <w:r w:rsidRPr="08B2D20E">
        <w:rPr>
          <w:rFonts w:ascii="Calibri" w:eastAsia="Calibri" w:hAnsi="Calibri" w:cs="Calibri"/>
          <w:b/>
          <w:bCs/>
        </w:rPr>
        <w:t>Status</w:t>
      </w:r>
      <w:r w:rsidRPr="08B2D20E">
        <w:rPr>
          <w:rFonts w:ascii="Calibri" w:eastAsia="Calibri" w:hAnsi="Calibri" w:cs="Calibri"/>
        </w:rPr>
        <w:t xml:space="preserve"> </w:t>
      </w:r>
      <w:r w:rsidRPr="08B2D20E">
        <w:rPr>
          <w:rFonts w:ascii="Calibri" w:eastAsia="Calibri" w:hAnsi="Calibri" w:cs="Calibri"/>
          <w:b/>
          <w:bCs/>
        </w:rPr>
        <w:t>(</w:t>
      </w:r>
      <w:r w:rsidRPr="08B2D20E">
        <w:rPr>
          <w:rFonts w:ascii="Calibri" w:eastAsia="Calibri" w:hAnsi="Calibri" w:cs="Calibri"/>
          <w:b/>
          <w:bCs/>
          <w:i/>
          <w:iCs/>
        </w:rPr>
        <w:t>Standard or Pilot mix</w:t>
      </w:r>
      <w:r w:rsidRPr="08B2D20E">
        <w:rPr>
          <w:rFonts w:ascii="Calibri" w:eastAsia="Calibri" w:hAnsi="Calibri" w:cs="Calibri"/>
          <w:b/>
          <w:bCs/>
        </w:rPr>
        <w:t>):</w:t>
      </w:r>
      <w:r w:rsidRPr="08B2D20E">
        <w:rPr>
          <w:rFonts w:ascii="Calibri" w:eastAsia="Calibri" w:hAnsi="Calibri" w:cs="Calibri"/>
        </w:rPr>
        <w:t xml:space="preserve"> </w:t>
      </w:r>
      <w:r w:rsidR="75F153E5" w:rsidRPr="08B2D20E">
        <w:rPr>
          <w:rFonts w:ascii="Calibri" w:eastAsia="Calibri" w:hAnsi="Calibri" w:cs="Calibri"/>
        </w:rPr>
        <w:t>Standard</w:t>
      </w:r>
    </w:p>
    <w:p w14:paraId="2079B19D" w14:textId="7DBB7458" w:rsidR="006E2914" w:rsidRDefault="17BAB1CB" w:rsidP="00AB76D8">
      <w:pPr>
        <w:spacing w:after="0" w:line="257" w:lineRule="auto"/>
      </w:pPr>
      <w:r w:rsidRPr="47FE2C0A">
        <w:rPr>
          <w:rFonts w:ascii="Calibri" w:eastAsia="Calibri" w:hAnsi="Calibri" w:cs="Calibri"/>
          <w:b/>
          <w:bCs/>
        </w:rPr>
        <w:t xml:space="preserve">Primary and Secondary Functions: </w:t>
      </w:r>
    </w:p>
    <w:p w14:paraId="160BFE13" w14:textId="0F166B0B" w:rsidR="006E2914" w:rsidRDefault="17BAB1CB" w:rsidP="00AB76D8">
      <w:pPr>
        <w:spacing w:after="0" w:line="257" w:lineRule="auto"/>
      </w:pPr>
      <w:r w:rsidRPr="47FE2C0A">
        <w:rPr>
          <w:rFonts w:ascii="Calibri" w:eastAsia="Calibri" w:hAnsi="Calibri" w:cs="Calibri"/>
          <w:i/>
          <w:iCs/>
          <w:color w:val="2F5496" w:themeColor="accent1" w:themeShade="BF"/>
        </w:rPr>
        <w:t>Primary</w:t>
      </w:r>
      <w:r w:rsidRPr="47FE2C0A">
        <w:rPr>
          <w:rFonts w:ascii="Calibri" w:eastAsia="Calibri" w:hAnsi="Calibri" w:cs="Calibri"/>
        </w:rPr>
        <w:t xml:space="preserve"> – Terrestrial habitat for pollinators and other invertebrates and improve habitat for beneficial soil organisms </w:t>
      </w:r>
    </w:p>
    <w:p w14:paraId="5066B34A" w14:textId="47427205" w:rsidR="006E2914" w:rsidRDefault="17BAB1CB" w:rsidP="00AB76D8">
      <w:pPr>
        <w:spacing w:after="0" w:line="257" w:lineRule="auto"/>
      </w:pPr>
      <w:r w:rsidRPr="47FE2C0A">
        <w:rPr>
          <w:rFonts w:ascii="Calibri" w:eastAsia="Calibri" w:hAnsi="Calibri" w:cs="Calibri"/>
          <w:i/>
          <w:iCs/>
          <w:color w:val="2F5496" w:themeColor="accent1" w:themeShade="BF"/>
        </w:rPr>
        <w:t>Secondary</w:t>
      </w:r>
      <w:r w:rsidRPr="47FE2C0A">
        <w:rPr>
          <w:rFonts w:ascii="Calibri" w:eastAsia="Calibri" w:hAnsi="Calibri" w:cs="Calibri"/>
        </w:rPr>
        <w:t xml:space="preserve"> – Diverse plant structure and composition, carbon sequestration, wildlife habitat, emission reductions with conversion to perennial vegetation. </w:t>
      </w:r>
    </w:p>
    <w:p w14:paraId="783CBAE9" w14:textId="26FDA46B" w:rsidR="006E2914" w:rsidRDefault="17BAB1CB" w:rsidP="00AB76D8">
      <w:pPr>
        <w:spacing w:after="0" w:line="257" w:lineRule="auto"/>
      </w:pPr>
      <w:r w:rsidRPr="47FE2C0A">
        <w:rPr>
          <w:rFonts w:ascii="Calibri" w:eastAsia="Calibri" w:hAnsi="Calibri" w:cs="Calibri"/>
          <w:b/>
          <w:bCs/>
        </w:rPr>
        <w:t>Similar State Mixes:</w:t>
      </w:r>
      <w:r w:rsidRPr="47FE2C0A">
        <w:rPr>
          <w:rFonts w:ascii="Calibri" w:eastAsia="Calibri" w:hAnsi="Calibri" w:cs="Calibri"/>
        </w:rPr>
        <w:t xml:space="preserve"> Pollinator Plot Southeast, Pollinator Plot Southwest, Pollinator Plot Northwest</w:t>
      </w:r>
    </w:p>
    <w:p w14:paraId="6424A720" w14:textId="47875D56" w:rsidR="006E2914" w:rsidRDefault="17BAB1CB" w:rsidP="00AB76D8">
      <w:pPr>
        <w:spacing w:after="0" w:line="257" w:lineRule="auto"/>
      </w:pPr>
      <w:r w:rsidRPr="47FE2C0A">
        <w:rPr>
          <w:rFonts w:ascii="Calibri" w:eastAsia="Calibri" w:hAnsi="Calibri" w:cs="Calibri"/>
          <w:b/>
          <w:bCs/>
        </w:rPr>
        <w:t>Compatible NRCS Practice Standards:</w:t>
      </w:r>
      <w:r w:rsidRPr="47FE2C0A">
        <w:rPr>
          <w:rFonts w:ascii="Calibri" w:eastAsia="Calibri" w:hAnsi="Calibri" w:cs="Calibri"/>
        </w:rPr>
        <w:t xml:space="preserve"> Not intended to meet a standard</w:t>
      </w:r>
    </w:p>
    <w:p w14:paraId="1DFEF81D" w14:textId="1103EFAA" w:rsidR="006E2914" w:rsidRDefault="17BAB1CB" w:rsidP="007172B0">
      <w:pPr>
        <w:spacing w:after="0" w:line="240" w:lineRule="auto"/>
      </w:pPr>
      <w:r w:rsidRPr="47FE2C0A">
        <w:rPr>
          <w:rFonts w:ascii="Calibri" w:eastAsia="Calibri" w:hAnsi="Calibri" w:cs="Calibri"/>
          <w:b/>
          <w:bCs/>
        </w:rPr>
        <w:t>Compatible Minnesota CRP Practices:</w:t>
      </w:r>
      <w:r w:rsidRPr="47FE2C0A">
        <w:rPr>
          <w:rFonts w:ascii="Calibri" w:eastAsia="Calibri" w:hAnsi="Calibri" w:cs="Calibri"/>
        </w:rPr>
        <w:t xml:space="preserve"> None</w:t>
      </w:r>
    </w:p>
    <w:p w14:paraId="1BC90951" w14:textId="77777777" w:rsidR="007172B0" w:rsidRDefault="007172B0" w:rsidP="007172B0">
      <w:pPr>
        <w:spacing w:line="240" w:lineRule="auto"/>
        <w:rPr>
          <w:rFonts w:ascii="Calibri" w:eastAsia="Calibri" w:hAnsi="Calibri" w:cs="Calibri"/>
          <w:b/>
          <w:bCs/>
        </w:rPr>
      </w:pPr>
    </w:p>
    <w:p w14:paraId="5A82EDFD" w14:textId="25D5F29C" w:rsidR="006E2914" w:rsidRDefault="17BAB1CB" w:rsidP="007172B0">
      <w:pPr>
        <w:spacing w:line="240" w:lineRule="auto"/>
      </w:pPr>
      <w:r w:rsidRPr="47FE2C0A">
        <w:rPr>
          <w:rFonts w:ascii="Calibri" w:eastAsia="Calibri" w:hAnsi="Calibri" w:cs="Calibri"/>
          <w:b/>
          <w:bCs/>
        </w:rPr>
        <w:t>Suitable Site Conditions</w:t>
      </w:r>
    </w:p>
    <w:p w14:paraId="577A7267" w14:textId="444B6671" w:rsidR="006E2914" w:rsidRDefault="17BAB1CB" w:rsidP="47FE2C0A">
      <w:pPr>
        <w:spacing w:line="257" w:lineRule="auto"/>
      </w:pPr>
      <w:r w:rsidRPr="47FE2C0A">
        <w:rPr>
          <w:rFonts w:ascii="Calibri" w:eastAsia="Calibri" w:hAnsi="Calibri" w:cs="Calibri"/>
        </w:rPr>
        <w:t xml:space="preserve">Areas with mesic soils and full sun for at least 70% of the day where land is being converted from other uses such as lawn, or agricultural fields like row crops or pasture.  </w:t>
      </w:r>
    </w:p>
    <w:p w14:paraId="61520ACA" w14:textId="5F9357F9" w:rsidR="006E2914" w:rsidRDefault="17BAB1CB" w:rsidP="47FE2C0A">
      <w:pPr>
        <w:spacing w:line="276" w:lineRule="auto"/>
      </w:pPr>
      <w:r w:rsidRPr="47FE2C0A">
        <w:rPr>
          <w:rFonts w:ascii="Calibri" w:eastAsia="Calibri" w:hAnsi="Calibri" w:cs="Calibri"/>
          <w:b/>
          <w:bCs/>
        </w:rPr>
        <w:t>Seed Mix Highlights</w:t>
      </w:r>
    </w:p>
    <w:p w14:paraId="05026520" w14:textId="6BA041B8" w:rsidR="006E2914" w:rsidRDefault="17BAB1CB" w:rsidP="47FE2C0A">
      <w:pPr>
        <w:spacing w:line="276" w:lineRule="auto"/>
      </w:pPr>
      <w:r w:rsidRPr="47FE2C0A">
        <w:rPr>
          <w:rFonts w:ascii="Calibri" w:eastAsia="Calibri" w:hAnsi="Calibri" w:cs="Calibri"/>
        </w:rPr>
        <w:t xml:space="preserve">This mix has been designed to support specialist bees, many Lepidoptera species and includes a wide range of plant families to maximize insect use, bloom periods and the long-term resiliency of the mix. </w:t>
      </w:r>
    </w:p>
    <w:p w14:paraId="5739E07C" w14:textId="6CFAEE6F" w:rsidR="006E2914" w:rsidRDefault="17BAB1CB" w:rsidP="47FE2C0A">
      <w:pPr>
        <w:spacing w:line="276" w:lineRule="auto"/>
      </w:pPr>
      <w:r w:rsidRPr="47FE2C0A">
        <w:rPr>
          <w:rFonts w:ascii="Calibri" w:eastAsia="Calibri" w:hAnsi="Calibri" w:cs="Calibri"/>
          <w:b/>
          <w:bCs/>
        </w:rPr>
        <w:t>How to Customize the Mix for Unique Site Conditions and Goals</w:t>
      </w:r>
    </w:p>
    <w:p w14:paraId="18BCB602" w14:textId="30FE2F23" w:rsidR="006E2914" w:rsidRDefault="17BAB1CB" w:rsidP="47FE2C0A">
      <w:pPr>
        <w:spacing w:line="257" w:lineRule="auto"/>
      </w:pPr>
      <w:r w:rsidRPr="47FE2C0A">
        <w:rPr>
          <w:rFonts w:ascii="Calibri" w:eastAsia="Calibri" w:hAnsi="Calibri" w:cs="Calibri"/>
        </w:rPr>
        <w:t xml:space="preserve">Site conditions such as sunlight, soils, </w:t>
      </w:r>
      <w:proofErr w:type="gramStart"/>
      <w:r w:rsidRPr="47FE2C0A">
        <w:rPr>
          <w:rFonts w:ascii="Calibri" w:eastAsia="Calibri" w:hAnsi="Calibri" w:cs="Calibri"/>
        </w:rPr>
        <w:t>hydrology</w:t>
      </w:r>
      <w:proofErr w:type="gramEnd"/>
      <w:r w:rsidRPr="47FE2C0A">
        <w:rPr>
          <w:rFonts w:ascii="Calibri" w:eastAsia="Calibri" w:hAnsi="Calibri" w:cs="Calibri"/>
        </w:rPr>
        <w:t xml:space="preserve"> and existing vegetation along with functional goals for the project such as pollinator habitat, carbon sequestration, and benefit to grassland bird species can all inform species selection and the modification of seed mixes. See the Additional Species List, which can be used to amplify diversity. Use the </w:t>
      </w:r>
      <w:hyperlink r:id="rId12">
        <w:r w:rsidRPr="47FE2C0A">
          <w:rPr>
            <w:rStyle w:val="Hyperlink"/>
            <w:rFonts w:ascii="Calibri" w:eastAsia="Calibri" w:hAnsi="Calibri" w:cs="Calibri"/>
          </w:rPr>
          <w:t>BWSR Seed Mix Substitution Table</w:t>
        </w:r>
      </w:hyperlink>
      <w:r w:rsidRPr="47FE2C0A">
        <w:rPr>
          <w:rFonts w:ascii="Calibri" w:eastAsia="Calibri" w:hAnsi="Calibri" w:cs="Calibri"/>
        </w:rPr>
        <w:t xml:space="preserve"> when species are not available from vendors, or the landowner has alternative goals for the site.</w:t>
      </w:r>
    </w:p>
    <w:p w14:paraId="6CA3F415" w14:textId="74F2014F" w:rsidR="006E2914" w:rsidRDefault="17BAB1CB" w:rsidP="47FE2C0A">
      <w:pPr>
        <w:spacing w:line="276" w:lineRule="auto"/>
      </w:pPr>
      <w:r w:rsidRPr="47FE2C0A">
        <w:rPr>
          <w:rFonts w:ascii="Calibri" w:eastAsia="Calibri" w:hAnsi="Calibri" w:cs="Calibri"/>
          <w:b/>
          <w:bCs/>
          <w:color w:val="000000" w:themeColor="text1"/>
        </w:rPr>
        <w:t>Site Preparation</w:t>
      </w:r>
    </w:p>
    <w:p w14:paraId="253AD315" w14:textId="7827DABD" w:rsidR="006E2914" w:rsidRDefault="17BAB1CB" w:rsidP="006E2914">
      <w:r w:rsidRPr="47FE2C0A">
        <w:rPr>
          <w:rFonts w:ascii="Calibri" w:eastAsia="Calibri" w:hAnsi="Calibri" w:cs="Calibri"/>
          <w:color w:val="000000" w:themeColor="text1"/>
        </w:rPr>
        <w:t xml:space="preserve">The primary goal of site preparation is to control weed species and provide ideal growing conditions for native seeds or plants to be installed. Preparation methods vary depending on the current site conditions. For example, sites with introduced perennial grasses require different suppression techniques than sites that have been farmed with row crops. Specific conditions should be considered when selecting site preparation techniques: unique biology of current (unwanted) vegetation, potential desirable and undesirable species in the seed bank, previous pesticide use on site, and potential for soil erosion. Annual cover crops or row crops can be used in preparation for a native planting, </w:t>
      </w:r>
      <w:proofErr w:type="gramStart"/>
      <w:r w:rsidRPr="47FE2C0A">
        <w:rPr>
          <w:rFonts w:ascii="Calibri" w:eastAsia="Calibri" w:hAnsi="Calibri" w:cs="Calibri"/>
          <w:color w:val="000000" w:themeColor="text1"/>
        </w:rPr>
        <w:t>as long as</w:t>
      </w:r>
      <w:proofErr w:type="gramEnd"/>
      <w:r w:rsidRPr="47FE2C0A">
        <w:rPr>
          <w:rFonts w:ascii="Calibri" w:eastAsia="Calibri" w:hAnsi="Calibri" w:cs="Calibri"/>
          <w:color w:val="000000" w:themeColor="text1"/>
        </w:rPr>
        <w:t xml:space="preserve"> they are not grown with persistent pesticides such as neonicotinoids or other long-lasting chemicals that may negatively impact pollinators or desirable vegetation establishment. For example, following soybean harvest, an un-tilled soybean field provides a good seedbed with potentially little plant residue for planting native prairie mixes. For fields where persistent chemicals have been used (including neonicotinoids or long-lived herbicides) it is recommended to plant a temporary cover crop for one or two seasons to allow the chemicals to break down in the soil. For more details on organic or pesticide-free site preparation techniques, see the Xerces Society guide,  </w:t>
      </w:r>
      <w:hyperlink r:id="rId13">
        <w:r w:rsidRPr="47FE2C0A">
          <w:rPr>
            <w:rStyle w:val="Hyperlink"/>
            <w:rFonts w:ascii="Calibri" w:eastAsia="Calibri" w:hAnsi="Calibri" w:cs="Calibri"/>
          </w:rPr>
          <w:t>Organic Site Preparation for Wildflower Establishment</w:t>
        </w:r>
      </w:hyperlink>
      <w:r w:rsidRPr="47FE2C0A">
        <w:rPr>
          <w:rFonts w:ascii="Calibri" w:eastAsia="Calibri" w:hAnsi="Calibri" w:cs="Calibri"/>
          <w:color w:val="000000" w:themeColor="text1"/>
        </w:rPr>
        <w:t xml:space="preserve">. </w:t>
      </w:r>
    </w:p>
    <w:p w14:paraId="19398353" w14:textId="0E35C667" w:rsidR="006E2914" w:rsidRDefault="17BAB1CB" w:rsidP="47FE2C0A">
      <w:pPr>
        <w:spacing w:line="257" w:lineRule="auto"/>
      </w:pPr>
      <w:r w:rsidRPr="47FE2C0A">
        <w:rPr>
          <w:rFonts w:ascii="Calibri" w:eastAsia="Calibri" w:hAnsi="Calibri" w:cs="Calibri"/>
          <w:b/>
          <w:bCs/>
          <w:i/>
          <w:iCs/>
          <w:color w:val="000000" w:themeColor="text1"/>
        </w:rPr>
        <w:t xml:space="preserve">Temporary Cover Crops </w:t>
      </w:r>
    </w:p>
    <w:p w14:paraId="1CBCC76F" w14:textId="3D8B3A10" w:rsidR="006E2914" w:rsidRDefault="17BAB1CB" w:rsidP="47FE2C0A">
      <w:pPr>
        <w:spacing w:line="257" w:lineRule="auto"/>
      </w:pPr>
      <w:r w:rsidRPr="47FE2C0A">
        <w:rPr>
          <w:rFonts w:ascii="Calibri" w:eastAsia="Calibri" w:hAnsi="Calibri" w:cs="Calibri"/>
          <w:color w:val="000000" w:themeColor="text1"/>
        </w:rPr>
        <w:t xml:space="preserve">Short-lived temporary cover crops can help stabilize project sites in preparation for planting native seed mixes. Cover crops such as oats (the </w:t>
      </w:r>
      <w:proofErr w:type="gramStart"/>
      <w:r w:rsidRPr="47FE2C0A">
        <w:rPr>
          <w:rFonts w:ascii="Calibri" w:eastAsia="Calibri" w:hAnsi="Calibri" w:cs="Calibri"/>
          <w:color w:val="000000" w:themeColor="text1"/>
        </w:rPr>
        <w:t>most commonly used</w:t>
      </w:r>
      <w:proofErr w:type="gramEnd"/>
      <w:r w:rsidRPr="47FE2C0A">
        <w:rPr>
          <w:rFonts w:ascii="Calibri" w:eastAsia="Calibri" w:hAnsi="Calibri" w:cs="Calibri"/>
          <w:color w:val="000000" w:themeColor="text1"/>
        </w:rPr>
        <w:t xml:space="preserve"> species) should be mowed to 10-12 inches before seeds mature (or harvested upon maturity) to prevent re-seeding. Other cover crops typically used in agricultural fields, such as buckwheat, winter wheat, sorghum </w:t>
      </w:r>
      <w:proofErr w:type="spellStart"/>
      <w:r w:rsidRPr="47FE2C0A">
        <w:rPr>
          <w:rFonts w:ascii="Calibri" w:eastAsia="Calibri" w:hAnsi="Calibri" w:cs="Calibri"/>
          <w:color w:val="000000" w:themeColor="text1"/>
        </w:rPr>
        <w:t>sudangrass</w:t>
      </w:r>
      <w:proofErr w:type="spellEnd"/>
      <w:r w:rsidRPr="47FE2C0A">
        <w:rPr>
          <w:rFonts w:ascii="Calibri" w:eastAsia="Calibri" w:hAnsi="Calibri" w:cs="Calibri"/>
          <w:color w:val="000000" w:themeColor="text1"/>
        </w:rPr>
        <w:t xml:space="preserve">, and radishes, can help stabilize soil, build soil health, or provide weed competition as part of restoration projects. Residues from temporary covers should be minimized prior to seeding to increase seed to soil contact. </w:t>
      </w:r>
    </w:p>
    <w:p w14:paraId="750E255F" w14:textId="7F812EAC" w:rsidR="006E2914" w:rsidRDefault="17BAB1CB" w:rsidP="47FE2C0A">
      <w:pPr>
        <w:spacing w:line="257" w:lineRule="auto"/>
      </w:pPr>
      <w:r w:rsidRPr="47FE2C0A">
        <w:rPr>
          <w:rFonts w:ascii="Calibri" w:eastAsia="Calibri" w:hAnsi="Calibri" w:cs="Calibri"/>
          <w:b/>
          <w:bCs/>
        </w:rPr>
        <w:t xml:space="preserve">Seedbed preparation </w:t>
      </w:r>
    </w:p>
    <w:p w14:paraId="38503AE1" w14:textId="710A6FB3" w:rsidR="006E2914" w:rsidRDefault="17BAB1CB" w:rsidP="006E2914">
      <w:r w:rsidRPr="47FE2C0A">
        <w:rPr>
          <w:rFonts w:ascii="Calibri" w:eastAsia="Calibri" w:hAnsi="Calibri" w:cs="Calibri"/>
          <w:color w:val="000000" w:themeColor="text1"/>
        </w:rPr>
        <w:lastRenderedPageBreak/>
        <w:t xml:space="preserve">Methods that are used to prepare a seedbed can vary depending on the type of seeding equipment to be used. If a traditional native seed drill will be used, a smooth, firm seedbed is required. Soybean fields usually are sufficiently prepared for a native seed drill. Corn fields should be raked and bailed if possible or light tillage should be used to remove leftover corn residue that would prevent sufficient seed to soil contact. Sites that were recently tilled will require additional soil treatment such as field cultivation, harrowing and rolling to prepare a firm seedbed and prevent seed from being buried too deep. Native seeds will have difficulty germinating if they are buried more than ¼” deep. Broadcast seeding can be conducted on soybean or corn fields; fields that have been disked, should be </w:t>
      </w:r>
      <w:proofErr w:type="spellStart"/>
      <w:r w:rsidRPr="47FE2C0A">
        <w:rPr>
          <w:rFonts w:ascii="Calibri" w:eastAsia="Calibri" w:hAnsi="Calibri" w:cs="Calibri"/>
          <w:color w:val="000000" w:themeColor="text1"/>
        </w:rPr>
        <w:t>cultipacked</w:t>
      </w:r>
      <w:proofErr w:type="spellEnd"/>
      <w:r w:rsidRPr="47FE2C0A">
        <w:rPr>
          <w:rFonts w:ascii="Calibri" w:eastAsia="Calibri" w:hAnsi="Calibri" w:cs="Calibri"/>
          <w:color w:val="000000" w:themeColor="text1"/>
        </w:rPr>
        <w:t xml:space="preserve"> or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47FE2C0A">
        <w:rPr>
          <w:rFonts w:ascii="Calibri" w:eastAsia="Calibri" w:hAnsi="Calibri" w:cs="Calibri"/>
          <w:color w:val="000000" w:themeColor="text1"/>
        </w:rPr>
        <w:t>cultipacking</w:t>
      </w:r>
      <w:proofErr w:type="spellEnd"/>
      <w:r w:rsidRPr="47FE2C0A">
        <w:rPr>
          <w:rFonts w:ascii="Calibri" w:eastAsia="Calibri" w:hAnsi="Calibri" w:cs="Calibri"/>
          <w:color w:val="000000" w:themeColor="text1"/>
        </w:rPr>
        <w:t xml:space="preserve"> or light harrowing of crop fields before broadcast seeding may be needed. Seed can be lost on smooth surfaces, so it is recommended to seed into temporary cover crops or to roll sites after broadcast seeding. BWSR has seedbed preparation guidance based on current site conditions on our website: </w:t>
      </w:r>
      <w:hyperlink r:id="rId14">
        <w:r w:rsidRPr="47FE2C0A">
          <w:rPr>
            <w:rStyle w:val="Hyperlink"/>
            <w:rFonts w:ascii="Calibri" w:eastAsia="Calibri" w:hAnsi="Calibri" w:cs="Calibri"/>
          </w:rPr>
          <w:t>https://bwsr.state.mn.us/habitat-establishment-management-resources</w:t>
        </w:r>
      </w:hyperlink>
    </w:p>
    <w:p w14:paraId="66D58401" w14:textId="42A612AB" w:rsidR="006E2914" w:rsidRDefault="17BAB1CB" w:rsidP="47FE2C0A">
      <w:pPr>
        <w:spacing w:line="257" w:lineRule="auto"/>
      </w:pPr>
      <w:r w:rsidRPr="47FE2C0A">
        <w:rPr>
          <w:rFonts w:ascii="Calibri" w:eastAsia="Calibri" w:hAnsi="Calibri" w:cs="Calibri"/>
          <w:b/>
          <w:bCs/>
        </w:rPr>
        <w:t>Seeding Methods</w:t>
      </w:r>
    </w:p>
    <w:p w14:paraId="2CADF53D" w14:textId="0D2D4F77" w:rsidR="006E2914" w:rsidRDefault="17BAB1CB" w:rsidP="47FE2C0A">
      <w:pPr>
        <w:spacing w:line="257" w:lineRule="auto"/>
      </w:pPr>
      <w:r w:rsidRPr="47FE2C0A">
        <w:rPr>
          <w:rFonts w:ascii="Calibri" w:eastAsia="Calibri" w:hAnsi="Calibri" w:cs="Calibri"/>
        </w:rPr>
        <w:t xml:space="preserve">A variety of seeding equipment is used for upland pollinator plantings including broadcast seeders, no-till native seed drills, Brillion seeders and Trillion seeders. Specialized native seed drills can handle a wide variety of seed (fluffy, smooth, </w:t>
      </w:r>
      <w:proofErr w:type="gramStart"/>
      <w:r w:rsidRPr="47FE2C0A">
        <w:rPr>
          <w:rFonts w:ascii="Calibri" w:eastAsia="Calibri" w:hAnsi="Calibri" w:cs="Calibri"/>
        </w:rPr>
        <w:t>large</w:t>
      </w:r>
      <w:proofErr w:type="gramEnd"/>
      <w:r w:rsidRPr="47FE2C0A">
        <w:rPr>
          <w:rFonts w:ascii="Calibri" w:eastAsia="Calibri" w:hAnsi="Calibri" w:cs="Calibri"/>
        </w:rPr>
        <w:t xml:space="preserve"> and small) and low seeding rates. Conventional grain drills are not capable of handling diverse seed sizes and will not provide satisfactory results. Broadcast seeding is common for planting pollinator mixes. Broadcast seeding equipment should be used that is designed to spread mixes with different sized seeds (</w:t>
      </w:r>
      <w:r w:rsidR="00960435" w:rsidRPr="47FE2C0A">
        <w:rPr>
          <w:rFonts w:ascii="Calibri" w:eastAsia="Calibri" w:hAnsi="Calibri" w:cs="Calibri"/>
        </w:rPr>
        <w:t>e.g.,</w:t>
      </w:r>
      <w:r w:rsidRPr="47FE2C0A">
        <w:rPr>
          <w:rFonts w:ascii="Calibri" w:eastAsia="Calibri" w:hAnsi="Calibri" w:cs="Calibri"/>
        </w:rPr>
        <w:t xml:space="preserve"> Vicon Seeders). NRCS recommends broadcast seeding at a rate of 1.5 times the normal seeding rate and </w:t>
      </w:r>
      <w:proofErr w:type="spellStart"/>
      <w:r w:rsidRPr="47FE2C0A">
        <w:rPr>
          <w:rFonts w:ascii="Calibri" w:eastAsia="Calibri" w:hAnsi="Calibri" w:cs="Calibri"/>
        </w:rPr>
        <w:t>cultipacking</w:t>
      </w:r>
      <w:proofErr w:type="spellEnd"/>
      <w:r w:rsidRPr="47FE2C0A">
        <w:rPr>
          <w:rFonts w:ascii="Calibri" w:eastAsia="Calibri" w:hAnsi="Calibri" w:cs="Calibri"/>
        </w:rPr>
        <w:t xml:space="preserve"> after seeding (based on Agronomy Tech Note 31). </w:t>
      </w:r>
    </w:p>
    <w:p w14:paraId="00CDC5D1" w14:textId="10031449" w:rsidR="006E2914" w:rsidRDefault="17BAB1CB" w:rsidP="007172B0">
      <w:pPr>
        <w:spacing w:line="257" w:lineRule="auto"/>
      </w:pPr>
      <w:r w:rsidRPr="47FE2C0A">
        <w:rPr>
          <w:rFonts w:ascii="Calibri" w:eastAsia="Calibri" w:hAnsi="Calibri" w:cs="Calibri"/>
        </w:rPr>
        <w:t xml:space="preserve"> </w:t>
      </w:r>
      <w:r w:rsidRPr="47FE2C0A">
        <w:rPr>
          <w:rFonts w:ascii="Calibri" w:eastAsia="Calibri" w:hAnsi="Calibri" w:cs="Calibri"/>
          <w:b/>
          <w:bCs/>
        </w:rPr>
        <w:t xml:space="preserve">Seeding Dates </w:t>
      </w:r>
    </w:p>
    <w:p w14:paraId="06DEBCBE" w14:textId="039DEEAF" w:rsidR="006E2914" w:rsidRDefault="17BAB1CB" w:rsidP="47FE2C0A">
      <w:pPr>
        <w:spacing w:line="257" w:lineRule="auto"/>
      </w:pPr>
      <w:r w:rsidRPr="47FE2C0A">
        <w:rPr>
          <w:rFonts w:ascii="Calibri" w:eastAsia="Calibri" w:hAnsi="Calibri" w:cs="Calibri"/>
          <w:color w:val="000000" w:themeColor="text1"/>
        </w:rPr>
        <w:t xml:space="preserve">Forb-dominated pollinator seed mixes can be installed in the spring or fall but fall dormant plantings allow seeds to naturally stratify and settle into the soil through periods of freezing and thawing over the winter. Spring seedings should be done on or around May 1-July 1 when soil temperatures are at least 60 degrees Fahrenheit or higher. Fall seeding should occur when soil temperatures fall below 50 degrees Fahrenheit for a consistent </w:t>
      </w:r>
      <w:proofErr w:type="gramStart"/>
      <w:r w:rsidRPr="47FE2C0A">
        <w:rPr>
          <w:rFonts w:ascii="Calibri" w:eastAsia="Calibri" w:hAnsi="Calibri" w:cs="Calibri"/>
          <w:color w:val="000000" w:themeColor="text1"/>
        </w:rPr>
        <w:t>period of time</w:t>
      </w:r>
      <w:proofErr w:type="gramEnd"/>
      <w:r w:rsidRPr="47FE2C0A">
        <w:rPr>
          <w:rFonts w:ascii="Calibri" w:eastAsia="Calibri" w:hAnsi="Calibri" w:cs="Calibri"/>
          <w:color w:val="000000" w:themeColor="text1"/>
        </w:rPr>
        <w:t xml:space="preserve"> (usually around October 15 in the northern half of the state and November 1 in the southern half of the state). Fall dormant seedings can help reduce weed pressure during the first year of growth because native cool-season grasses and forbs germinate earlier and start competing with weed species right away. Frost seedings are also an option if the snow cover is shallow, ice-free, and winds are calm. For a frost seeding, seeding rates may need to be increased by 25 -50 percent due to lower germination rates and loss of seed that is consumed by wildlife over the winter months. </w:t>
      </w:r>
    </w:p>
    <w:p w14:paraId="32C84269" w14:textId="3388B2E4" w:rsidR="006E2914" w:rsidRDefault="17BAB1CB" w:rsidP="47FE2C0A">
      <w:pPr>
        <w:spacing w:line="257" w:lineRule="auto"/>
      </w:pPr>
      <w:r w:rsidRPr="47FE2C0A">
        <w:rPr>
          <w:rFonts w:ascii="Calibri" w:eastAsia="Calibri" w:hAnsi="Calibri" w:cs="Calibri"/>
          <w:b/>
          <w:bCs/>
        </w:rPr>
        <w:t xml:space="preserve">Management Methods </w:t>
      </w:r>
    </w:p>
    <w:p w14:paraId="651F1371" w14:textId="3B43F5B1" w:rsidR="006E2914" w:rsidRDefault="17BAB1CB" w:rsidP="47FE2C0A">
      <w:pPr>
        <w:spacing w:line="257" w:lineRule="auto"/>
      </w:pPr>
      <w:r w:rsidRPr="47FE2C0A">
        <w:rPr>
          <w:rFonts w:ascii="Calibri" w:eastAsia="Calibri" w:hAnsi="Calibri" w:cs="Calibri"/>
          <w:i/>
          <w:iCs/>
          <w:color w:val="2F5496" w:themeColor="accent1" w:themeShade="BF"/>
          <w:sz w:val="23"/>
          <w:szCs w:val="23"/>
        </w:rPr>
        <w:t xml:space="preserve">Establishment Mowing </w:t>
      </w:r>
      <w:r w:rsidRPr="47FE2C0A">
        <w:rPr>
          <w:rFonts w:ascii="Calibri" w:eastAsia="Calibri" w:hAnsi="Calibri" w:cs="Calibri"/>
          <w:i/>
          <w:iCs/>
          <w:sz w:val="23"/>
          <w:szCs w:val="23"/>
        </w:rPr>
        <w:t>–</w:t>
      </w:r>
      <w:r w:rsidRPr="47FE2C0A">
        <w:rPr>
          <w:rFonts w:ascii="Calibri" w:eastAsia="Calibri" w:hAnsi="Calibri" w:cs="Calibri"/>
          <w:i/>
          <w:iCs/>
          <w:color w:val="2F5496" w:themeColor="accent1" w:themeShade="BF"/>
          <w:sz w:val="23"/>
          <w:szCs w:val="23"/>
        </w:rPr>
        <w:t xml:space="preserve"> </w:t>
      </w:r>
      <w:r w:rsidRPr="47FE2C0A">
        <w:rPr>
          <w:rFonts w:ascii="Calibri" w:eastAsia="Calibri" w:hAnsi="Calibri" w:cs="Calibri"/>
        </w:rPr>
        <w:t xml:space="preserve">Mowing can be an important step in the establishment of pollinator plantings that have high pressure from annual weeds. Expect to mow at least twice during the first season and once during the second season with a flail mower or stalk chopper (to prevent smothering </w:t>
      </w:r>
      <w:r w:rsidR="00960435" w:rsidRPr="47FE2C0A">
        <w:rPr>
          <w:rFonts w:ascii="Calibri" w:eastAsia="Calibri" w:hAnsi="Calibri" w:cs="Calibri"/>
        </w:rPr>
        <w:t>plants) to</w:t>
      </w:r>
      <w:r w:rsidRPr="47FE2C0A">
        <w:rPr>
          <w:rFonts w:ascii="Calibri" w:eastAsia="Calibri" w:hAnsi="Calibri" w:cs="Calibri"/>
        </w:rPr>
        <w:t xml:space="preserve"> decrease competition and to provide sufficient sunlight for seedlings. Haying is another method to remove mowed vegetation that prevents smothering of the native seedlings. Mowing should be </w:t>
      </w:r>
      <w:r w:rsidRPr="47FE2C0A">
        <w:rPr>
          <w:rFonts w:ascii="Calibri" w:eastAsia="Calibri" w:hAnsi="Calibri" w:cs="Calibri"/>
        </w:rPr>
        <w:lastRenderedPageBreak/>
        <w:t xml:space="preserve">conducted before weeds mature and seed out. It is important that mowed vegetation does not smother the planting; therefore, very productive sites may need to be mowed more often in the first year to reduce the mulching effect. Vegetation should be mowed to between five and eight inches before seed is allowed to set (usually as weeds reach 12-24 inches). Mowing height should be raised as native plants establish. Mowing too short can be detrimental to the outcomes of a successful planting. Some grassland managers see success without mowing but the need will vary depending on site conditions (such as soil productivity) and weed pressure. </w:t>
      </w:r>
    </w:p>
    <w:p w14:paraId="20310654" w14:textId="477EB418" w:rsidR="006E2914" w:rsidRDefault="17BAB1CB" w:rsidP="006E2914">
      <w:r w:rsidRPr="47FE2C0A">
        <w:rPr>
          <w:rFonts w:ascii="Calibri" w:eastAsia="Calibri" w:hAnsi="Calibri" w:cs="Calibri"/>
          <w:i/>
          <w:iCs/>
          <w:color w:val="2F5496" w:themeColor="accent1" w:themeShade="BF"/>
          <w:sz w:val="23"/>
          <w:szCs w:val="23"/>
        </w:rPr>
        <w:t xml:space="preserve">Spot Mowing </w:t>
      </w:r>
      <w:r w:rsidRPr="47FE2C0A">
        <w:rPr>
          <w:rFonts w:ascii="Calibri" w:eastAsia="Calibri" w:hAnsi="Calibri" w:cs="Calibri"/>
          <w:i/>
          <w:iCs/>
          <w:color w:val="000000" w:themeColor="text1"/>
          <w:sz w:val="23"/>
          <w:szCs w:val="23"/>
        </w:rPr>
        <w:t>–</w:t>
      </w:r>
      <w:r w:rsidRPr="47FE2C0A">
        <w:rPr>
          <w:rFonts w:ascii="Calibri" w:eastAsia="Calibri" w:hAnsi="Calibri" w:cs="Calibri"/>
          <w:i/>
          <w:iCs/>
          <w:color w:val="2F5496" w:themeColor="accent1" w:themeShade="BF"/>
          <w:sz w:val="23"/>
          <w:szCs w:val="23"/>
        </w:rPr>
        <w:t xml:space="preserve"> </w:t>
      </w:r>
      <w:r w:rsidRPr="00960435">
        <w:rPr>
          <w:rFonts w:ascii="Calibri" w:eastAsia="Calibri" w:hAnsi="Calibri" w:cs="Calibri"/>
          <w:color w:val="000000" w:themeColor="text1"/>
        </w:rPr>
        <w:t xml:space="preserve">As the native plant community is getting established, it may be beneficial to spot mow or weed trim areas with invasive or noxious plants. Spot-mowing should be done at a raised height between 4-6 inches </w:t>
      </w:r>
      <w:proofErr w:type="gramStart"/>
      <w:r w:rsidRPr="00960435">
        <w:rPr>
          <w:rFonts w:ascii="Calibri" w:eastAsia="Calibri" w:hAnsi="Calibri" w:cs="Calibri"/>
          <w:color w:val="000000" w:themeColor="text1"/>
        </w:rPr>
        <w:t>in order to</w:t>
      </w:r>
      <w:proofErr w:type="gramEnd"/>
      <w:r w:rsidRPr="00960435">
        <w:rPr>
          <w:rFonts w:ascii="Calibri" w:eastAsia="Calibri" w:hAnsi="Calibri" w:cs="Calibri"/>
          <w:color w:val="000000" w:themeColor="text1"/>
        </w:rPr>
        <w:t xml:space="preserve"> target the invasive plants and to avoid damaging the nearby native species. Spot mowing for control of invasive or noxious weeds can be done every year to increase the diversity and functionality of the planting. A list of noxious/invasive weed species that should be eradicated can be viewed at the </w:t>
      </w:r>
      <w:hyperlink r:id="rId15" w:anchor=":~:text=State%20Prohibited%20Noxious%20Weeds%20%20%20%20,%20%202012%20%2012%20more%20rows%20">
        <w:r w:rsidRPr="00960435">
          <w:rPr>
            <w:rStyle w:val="Hyperlink"/>
            <w:rFonts w:ascii="Calibri" w:eastAsia="Calibri" w:hAnsi="Calibri" w:cs="Calibri"/>
          </w:rPr>
          <w:t>Minnesota Department of Agriculture’s website</w:t>
        </w:r>
      </w:hyperlink>
      <w:r w:rsidRPr="00960435">
        <w:rPr>
          <w:rFonts w:ascii="Calibri" w:eastAsia="Calibri" w:hAnsi="Calibri" w:cs="Calibri"/>
          <w:color w:val="000000" w:themeColor="text1"/>
        </w:rPr>
        <w:t xml:space="preserve">. </w:t>
      </w:r>
      <w:r w:rsidRPr="47FE2C0A">
        <w:rPr>
          <w:rFonts w:ascii="Calibri" w:eastAsia="Calibri" w:hAnsi="Calibri" w:cs="Calibri"/>
          <w:color w:val="000000" w:themeColor="text1"/>
        </w:rPr>
        <w:t xml:space="preserve">Mowing is a good way to control some species such as </w:t>
      </w:r>
      <w:r w:rsidR="00960435" w:rsidRPr="47FE2C0A">
        <w:rPr>
          <w:rFonts w:ascii="Calibri" w:eastAsia="Calibri" w:hAnsi="Calibri" w:cs="Calibri"/>
          <w:color w:val="000000" w:themeColor="text1"/>
        </w:rPr>
        <w:t>thistles,</w:t>
      </w:r>
      <w:r w:rsidRPr="47FE2C0A">
        <w:rPr>
          <w:rFonts w:ascii="Calibri" w:eastAsia="Calibri" w:hAnsi="Calibri" w:cs="Calibri"/>
          <w:color w:val="000000" w:themeColor="text1"/>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16">
        <w:r w:rsidRPr="47FE2C0A">
          <w:rPr>
            <w:rStyle w:val="Hyperlink"/>
            <w:rFonts w:ascii="Calibri" w:eastAsia="Calibri" w:hAnsi="Calibri" w:cs="Calibri"/>
          </w:rPr>
          <w:t>Restoration-Guide-Invasive-Perennial-to-Conservation-Prairie.pdf (nature.org)</w:t>
        </w:r>
      </w:hyperlink>
      <w:r w:rsidRPr="47FE2C0A">
        <w:rPr>
          <w:rFonts w:ascii="Calibri" w:eastAsia="Calibri" w:hAnsi="Calibri" w:cs="Calibri"/>
          <w:color w:val="000000" w:themeColor="text1"/>
        </w:rPr>
        <w:t>.</w:t>
      </w:r>
    </w:p>
    <w:p w14:paraId="01853B81" w14:textId="19847296" w:rsidR="006E2914" w:rsidRDefault="17BAB1CB" w:rsidP="006E2914">
      <w:r w:rsidRPr="47FE2C0A">
        <w:rPr>
          <w:rFonts w:ascii="Calibri" w:eastAsia="Calibri" w:hAnsi="Calibri" w:cs="Calibri"/>
          <w:i/>
          <w:iCs/>
          <w:color w:val="2F5496" w:themeColor="accent1" w:themeShade="BF"/>
          <w:sz w:val="23"/>
          <w:szCs w:val="23"/>
        </w:rPr>
        <w:t xml:space="preserve">Spot Management of Weeds </w:t>
      </w:r>
      <w:r w:rsidRPr="47FE2C0A">
        <w:rPr>
          <w:rFonts w:ascii="Calibri" w:eastAsia="Calibri" w:hAnsi="Calibri" w:cs="Calibri"/>
          <w:color w:val="000000" w:themeColor="text1"/>
          <w:sz w:val="23"/>
          <w:szCs w:val="23"/>
        </w:rPr>
        <w:t xml:space="preserve">– </w:t>
      </w:r>
      <w:r w:rsidRPr="47FE2C0A">
        <w:rPr>
          <w:rFonts w:ascii="Calibri" w:eastAsia="Calibri" w:hAnsi="Calibri" w:cs="Calibri"/>
          <w:color w:val="000000" w:themeColor="text1"/>
        </w:rPr>
        <w:t xml:space="preserve">Some persistent perennial weeds may require digging, pulling, girdling, smothering or spot treatment with herbicides for sufficient control. Some persistent perennial plants </w:t>
      </w:r>
      <w:r w:rsidR="00960435" w:rsidRPr="47FE2C0A">
        <w:rPr>
          <w:rFonts w:ascii="Calibri" w:eastAsia="Calibri" w:hAnsi="Calibri" w:cs="Calibri"/>
          <w:color w:val="000000" w:themeColor="text1"/>
        </w:rPr>
        <w:t>include</w:t>
      </w:r>
      <w:r w:rsidRPr="47FE2C0A">
        <w:rPr>
          <w:rFonts w:ascii="Calibri" w:eastAsia="Calibri" w:hAnsi="Calibri" w:cs="Calibri"/>
          <w:color w:val="000000" w:themeColor="text1"/>
        </w:rPr>
        <w:t xml:space="preserve"> reed canary grass, smooth brome, quack grass, purple loosestrife, Canada thistle, Kentucky bluegrass, crown vetch, birds-foot trefoil, and woody species, such as box elder, common buckthorn, Siberian elm, and Tartarian honeysuckle. Control methods should be conducted carefully during the early establishment phase, to avoid adverse impacts to native plant seedlings. Herbicides should only be used on persistent perennial weeds; most other weeds will be excluded over time as the native planting matures. </w:t>
      </w:r>
      <w:r w:rsidRPr="47FE2C0A">
        <w:rPr>
          <w:rFonts w:ascii="Calibri" w:eastAsia="Calibri" w:hAnsi="Calibri" w:cs="Calibri"/>
          <w:color w:val="212121"/>
        </w:rPr>
        <w:t>Herbicide use should be species specific, sprayed in a discriminating and targeted way (minimizing non-target organisms), and applied according to rates specified on the label. All pesticides should be selected and applied in a manner that minimizes risks to human health, beneficial and nontarget organisms, and the environment.</w:t>
      </w:r>
    </w:p>
    <w:p w14:paraId="6BC30F4D" w14:textId="2F3105A4" w:rsidR="006E2914" w:rsidRDefault="17BAB1CB" w:rsidP="006E2914">
      <w:r w:rsidRPr="47FE2C0A">
        <w:rPr>
          <w:rFonts w:ascii="Calibri" w:eastAsia="Calibri" w:hAnsi="Calibri" w:cs="Calibri"/>
          <w:i/>
          <w:iCs/>
          <w:color w:val="2F5496" w:themeColor="accent1" w:themeShade="BF"/>
          <w:sz w:val="23"/>
          <w:szCs w:val="23"/>
        </w:rPr>
        <w:t>Prescribed Burning</w:t>
      </w:r>
      <w:r w:rsidRPr="47FE2C0A">
        <w:rPr>
          <w:rFonts w:ascii="Calibri" w:eastAsia="Calibri" w:hAnsi="Calibri" w:cs="Calibri"/>
          <w:i/>
          <w:iCs/>
          <w:color w:val="000000" w:themeColor="text1"/>
          <w:sz w:val="23"/>
          <w:szCs w:val="23"/>
        </w:rPr>
        <w:t xml:space="preserve"> </w:t>
      </w:r>
      <w:r w:rsidRPr="47FE2C0A">
        <w:rPr>
          <w:rFonts w:ascii="Calibri" w:eastAsia="Calibri" w:hAnsi="Calibri" w:cs="Calibri"/>
          <w:color w:val="000000" w:themeColor="text1"/>
          <w:sz w:val="23"/>
          <w:szCs w:val="23"/>
        </w:rPr>
        <w:t xml:space="preserve">– </w:t>
      </w:r>
      <w:r w:rsidRPr="47FE2C0A">
        <w:rPr>
          <w:rFonts w:ascii="Calibri" w:eastAsia="Calibri" w:hAnsi="Calibri" w:cs="Calibri"/>
          <w:color w:val="000000" w:themeColor="text1"/>
        </w:rPr>
        <w:t xml:space="preserve">Prescribed burning is beneficial to remove thatch, control invading woody and invasive plants in prairies, fertilize the soil with ashes, stimulate seed germination and new plant growth, and increase diversity in plantings. Burning is typically initiated after the third or fourth years of establishment, as native plants become the dominant cover. Uplands benefit from burning every three to five years. The timing of a burn can also </w:t>
      </w:r>
      <w:proofErr w:type="gramStart"/>
      <w:r w:rsidRPr="47FE2C0A">
        <w:rPr>
          <w:rFonts w:ascii="Calibri" w:eastAsia="Calibri" w:hAnsi="Calibri" w:cs="Calibri"/>
          <w:color w:val="000000" w:themeColor="text1"/>
        </w:rPr>
        <w:t>help</w:t>
      </w:r>
      <w:proofErr w:type="gramEnd"/>
      <w:r w:rsidRPr="47FE2C0A">
        <w:rPr>
          <w:rFonts w:ascii="Calibri" w:eastAsia="Calibri" w:hAnsi="Calibri" w:cs="Calibri"/>
          <w:color w:val="000000" w:themeColor="text1"/>
        </w:rPr>
        <w:t xml:space="preserve"> with management goals. Late spring burns are used to set back cool-season non-native species such as smooth brome and reed canary grass. Fall burns can release spring-blooming species for pollinators.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one-third or less of a project site at a time, especially if there is no adjacent refuge or conservation area nearby for wildlife to escape the fire. Partial burns and burns that are patchy may also benefit pollinator populations if timed correctly (when pollinators are not actively </w:t>
      </w:r>
      <w:proofErr w:type="gramStart"/>
      <w:r w:rsidR="00960435" w:rsidRPr="47FE2C0A">
        <w:rPr>
          <w:rFonts w:ascii="Calibri" w:eastAsia="Calibri" w:hAnsi="Calibri" w:cs="Calibri"/>
          <w:color w:val="000000" w:themeColor="text1"/>
        </w:rPr>
        <w:t>foraging</w:t>
      </w:r>
      <w:proofErr w:type="gramEnd"/>
      <w:r w:rsidRPr="47FE2C0A">
        <w:rPr>
          <w:rFonts w:ascii="Calibri" w:eastAsia="Calibri" w:hAnsi="Calibri" w:cs="Calibri"/>
          <w:color w:val="000000" w:themeColor="text1"/>
        </w:rPr>
        <w:t xml:space="preserve"> or pollinators have pupated and are mobile). </w:t>
      </w:r>
    </w:p>
    <w:p w14:paraId="05B27184" w14:textId="6DE3598B" w:rsidR="006E2914" w:rsidRDefault="17BAB1CB" w:rsidP="47FE2C0A">
      <w:pPr>
        <w:spacing w:line="257" w:lineRule="auto"/>
      </w:pPr>
      <w:r w:rsidRPr="47FE2C0A">
        <w:rPr>
          <w:rFonts w:ascii="Calibri" w:eastAsia="Calibri" w:hAnsi="Calibri" w:cs="Calibri"/>
          <w:b/>
          <w:bCs/>
        </w:rPr>
        <w:lastRenderedPageBreak/>
        <w:t>What to Expect in Year 1</w:t>
      </w:r>
    </w:p>
    <w:p w14:paraId="64158038" w14:textId="718FE451" w:rsidR="006E2914" w:rsidRDefault="17BAB1CB" w:rsidP="47FE2C0A">
      <w:pPr>
        <w:spacing w:line="257" w:lineRule="auto"/>
      </w:pPr>
      <w:r w:rsidRPr="47FE2C0A">
        <w:rPr>
          <w:rFonts w:ascii="Calibri" w:eastAsia="Calibri" w:hAnsi="Calibri" w:cs="Calibri"/>
        </w:rPr>
        <w:t xml:space="preserve">During the first year of establishment, many native grasses, </w:t>
      </w:r>
      <w:proofErr w:type="gramStart"/>
      <w:r w:rsidRPr="47FE2C0A">
        <w:rPr>
          <w:rFonts w:ascii="Calibri" w:eastAsia="Calibri" w:hAnsi="Calibri" w:cs="Calibri"/>
        </w:rPr>
        <w:t>sedges</w:t>
      </w:r>
      <w:proofErr w:type="gramEnd"/>
      <w:r w:rsidRPr="47FE2C0A">
        <w:rPr>
          <w:rFonts w:ascii="Calibri" w:eastAsia="Calibri" w:hAnsi="Calibri" w:cs="Calibri"/>
        </w:rPr>
        <w:t xml:space="preserve"> and flowers will remain about one to three inches tall. Mowing will help to keep agricultural weeds (foxtail, barnyard grass, ragweed etc.) managed so the native plant seedlings receive sufficient water and sunlight. The planting may have a somewhat weedy appearance in the first year (see establishment mowing paragraph above). </w:t>
      </w:r>
    </w:p>
    <w:p w14:paraId="23E95B98" w14:textId="089AA5B7" w:rsidR="006E2914" w:rsidRDefault="17BAB1CB" w:rsidP="47FE2C0A">
      <w:pPr>
        <w:spacing w:line="257" w:lineRule="auto"/>
      </w:pPr>
      <w:r w:rsidRPr="47FE2C0A">
        <w:rPr>
          <w:rFonts w:ascii="Calibri" w:eastAsia="Calibri" w:hAnsi="Calibri" w:cs="Calibri"/>
        </w:rPr>
        <w:t>(IMAGE)</w:t>
      </w:r>
    </w:p>
    <w:p w14:paraId="20404797" w14:textId="38311478" w:rsidR="006E2914" w:rsidRDefault="17BAB1CB" w:rsidP="47FE2C0A">
      <w:pPr>
        <w:spacing w:line="257" w:lineRule="auto"/>
      </w:pPr>
      <w:r w:rsidRPr="47FE2C0A">
        <w:rPr>
          <w:rFonts w:ascii="Calibri" w:eastAsia="Calibri" w:hAnsi="Calibri" w:cs="Calibri"/>
          <w:b/>
          <w:bCs/>
        </w:rPr>
        <w:t>What to Expect in Year 2</w:t>
      </w:r>
    </w:p>
    <w:p w14:paraId="0922CBB0" w14:textId="29249722" w:rsidR="006E2914" w:rsidRDefault="17BAB1CB" w:rsidP="47FE2C0A">
      <w:pPr>
        <w:spacing w:line="257" w:lineRule="auto"/>
      </w:pPr>
      <w:r w:rsidRPr="47FE2C0A">
        <w:rPr>
          <w:rFonts w:ascii="Calibri" w:eastAsia="Calibri" w:hAnsi="Calibri" w:cs="Calibri"/>
        </w:rPr>
        <w:t xml:space="preserve">During year two, some of the native grasses, sedges and flowers may reach their mature height and some of them may even flower. Depending on when the seeding was conducted (spring or dormant), there might also be many first-year native seedlings germinating alongside native plants that established the year prior. Mowing may still play a key role in managing weeds and allowing seedlings to grow. </w:t>
      </w:r>
    </w:p>
    <w:p w14:paraId="650E6BF3" w14:textId="270E97F0" w:rsidR="006E2914" w:rsidRDefault="17BAB1CB" w:rsidP="47FE2C0A">
      <w:pPr>
        <w:spacing w:line="257" w:lineRule="auto"/>
      </w:pPr>
      <w:r w:rsidRPr="47FE2C0A">
        <w:rPr>
          <w:rFonts w:ascii="Calibri" w:eastAsia="Calibri" w:hAnsi="Calibri" w:cs="Calibri"/>
        </w:rPr>
        <w:t>(IMAGE)</w:t>
      </w:r>
    </w:p>
    <w:p w14:paraId="4EE438DB" w14:textId="2FCB3F60" w:rsidR="006E2914" w:rsidRDefault="17BAB1CB" w:rsidP="47FE2C0A">
      <w:pPr>
        <w:spacing w:line="257" w:lineRule="auto"/>
      </w:pPr>
      <w:r w:rsidRPr="47FE2C0A">
        <w:rPr>
          <w:rFonts w:ascii="Calibri" w:eastAsia="Calibri" w:hAnsi="Calibri" w:cs="Calibri"/>
          <w:b/>
          <w:bCs/>
        </w:rPr>
        <w:t>What to Expect in Year 3 and Beyond</w:t>
      </w:r>
    </w:p>
    <w:p w14:paraId="5669F043" w14:textId="34D5BBE1" w:rsidR="006E2914" w:rsidRDefault="17BAB1CB" w:rsidP="47FE2C0A">
      <w:pPr>
        <w:spacing w:line="257" w:lineRule="auto"/>
      </w:pPr>
      <w:r w:rsidRPr="47FE2C0A">
        <w:rPr>
          <w:rFonts w:ascii="Calibri" w:eastAsia="Calibri" w:hAnsi="Calibri" w:cs="Calibri"/>
        </w:rPr>
        <w:t xml:space="preserve">By the end of year three many of the native plants will be mature and should start flowering. There may be some species that are slow to establish and may not show up for several years. </w:t>
      </w:r>
    </w:p>
    <w:p w14:paraId="5DFB4FAD" w14:textId="448323C4" w:rsidR="006E2914" w:rsidRDefault="17BAB1CB" w:rsidP="47FE2C0A">
      <w:pPr>
        <w:spacing w:line="257" w:lineRule="auto"/>
      </w:pPr>
      <w:r w:rsidRPr="47FE2C0A">
        <w:rPr>
          <w:rFonts w:ascii="Calibri" w:eastAsia="Calibri" w:hAnsi="Calibri" w:cs="Calibri"/>
          <w:b/>
          <w:bCs/>
        </w:rPr>
        <w:t>Problem Solving</w:t>
      </w:r>
    </w:p>
    <w:p w14:paraId="7DBFEAEF" w14:textId="1243A3D7" w:rsidR="006E2914" w:rsidRDefault="17BAB1CB" w:rsidP="47FE2C0A">
      <w:pPr>
        <w:spacing w:line="257" w:lineRule="auto"/>
      </w:pPr>
      <w:r w:rsidRPr="47FE2C0A">
        <w:rPr>
          <w:rFonts w:ascii="Calibri" w:eastAsia="Calibri" w:hAnsi="Calibri" w:cs="Calibri"/>
          <w:i/>
          <w:iCs/>
          <w:color w:val="2F5496" w:themeColor="accent1" w:themeShade="BF"/>
        </w:rPr>
        <w:t>Poor Establishment After Year 1</w:t>
      </w:r>
      <w:r w:rsidRPr="47FE2C0A">
        <w:rPr>
          <w:rFonts w:ascii="Calibri" w:eastAsia="Calibri" w:hAnsi="Calibri" w:cs="Calibri"/>
          <w:color w:val="2F5496" w:themeColor="accent1" w:themeShade="BF"/>
        </w:rPr>
        <w:t xml:space="preserve"> </w:t>
      </w:r>
      <w:r w:rsidRPr="47FE2C0A">
        <w:rPr>
          <w:rFonts w:ascii="Calibri" w:eastAsia="Calibri" w:hAnsi="Calibri" w:cs="Calibri"/>
        </w:rPr>
        <w:t>– It is often difficult to determine if a seeding is successful during the first year, as establishment may vary depending on weather conditions and some species may be slow to establish. It is typically best to wait until the second year to conduct any corrective actions. Looks for species such as Black-Eyed Susan seedlings in year 1 for confirmation the seeding was a success.</w:t>
      </w:r>
    </w:p>
    <w:p w14:paraId="073FE9B6" w14:textId="03D1F155" w:rsidR="006E2914" w:rsidRDefault="17BAB1CB" w:rsidP="47FE2C0A">
      <w:pPr>
        <w:spacing w:line="257" w:lineRule="auto"/>
      </w:pPr>
      <w:r w:rsidRPr="47FE2C0A">
        <w:rPr>
          <w:rFonts w:ascii="Calibri" w:eastAsia="Calibri" w:hAnsi="Calibri" w:cs="Calibri"/>
          <w:i/>
          <w:iCs/>
          <w:color w:val="2F5496" w:themeColor="accent1" w:themeShade="BF"/>
        </w:rPr>
        <w:t>Poor Establishment After Year 2</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If native plant seedlings are not establishing about every one to two feet it may be necessary to </w:t>
      </w:r>
      <w:proofErr w:type="spellStart"/>
      <w:r w:rsidRPr="47FE2C0A">
        <w:rPr>
          <w:rFonts w:ascii="Calibri" w:eastAsia="Calibri" w:hAnsi="Calibri" w:cs="Calibri"/>
        </w:rPr>
        <w:t>interseed</w:t>
      </w:r>
      <w:proofErr w:type="spellEnd"/>
      <w:r w:rsidRPr="47FE2C0A">
        <w:rPr>
          <w:rFonts w:ascii="Calibri" w:eastAsia="Calibri" w:hAnsi="Calibri" w:cs="Calibri"/>
        </w:rPr>
        <w:t xml:space="preserve"> some species into the planting. Monitor the site during the growing season to determine which species are present, and which species may need to be supplemented. </w:t>
      </w:r>
      <w:proofErr w:type="spellStart"/>
      <w:r w:rsidRPr="47FE2C0A">
        <w:rPr>
          <w:rFonts w:ascii="Calibri" w:eastAsia="Calibri" w:hAnsi="Calibri" w:cs="Calibri"/>
        </w:rPr>
        <w:t>Interseeding</w:t>
      </w:r>
      <w:proofErr w:type="spellEnd"/>
      <w:r w:rsidRPr="47FE2C0A">
        <w:rPr>
          <w:rFonts w:ascii="Calibri" w:eastAsia="Calibri" w:hAnsi="Calibri" w:cs="Calibri"/>
        </w:rPr>
        <w:t xml:space="preserve"> should be conducted after the second growing season. </w:t>
      </w:r>
    </w:p>
    <w:p w14:paraId="1B9F5283" w14:textId="33774FDB" w:rsidR="006E2914" w:rsidRDefault="17BAB1CB" w:rsidP="47FE2C0A">
      <w:pPr>
        <w:spacing w:line="257" w:lineRule="auto"/>
      </w:pPr>
      <w:r w:rsidRPr="47FE2C0A">
        <w:rPr>
          <w:rFonts w:ascii="Calibri" w:eastAsia="Calibri" w:hAnsi="Calibri" w:cs="Calibri"/>
          <w:i/>
          <w:iCs/>
          <w:color w:val="2F5496" w:themeColor="accent1" w:themeShade="BF"/>
        </w:rPr>
        <w:t>High Annual and Biennial Weed Competition</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Typically, </w:t>
      </w:r>
      <w:proofErr w:type="gramStart"/>
      <w:r w:rsidRPr="47FE2C0A">
        <w:rPr>
          <w:rFonts w:ascii="Calibri" w:eastAsia="Calibri" w:hAnsi="Calibri" w:cs="Calibri"/>
        </w:rPr>
        <w:t>annual</w:t>
      </w:r>
      <w:proofErr w:type="gramEnd"/>
      <w:r w:rsidRPr="47FE2C0A">
        <w:rPr>
          <w:rFonts w:ascii="Calibri" w:eastAsia="Calibri" w:hAnsi="Calibri" w:cs="Calibri"/>
        </w:rPr>
        <w:t xml:space="preserve"> and biennial weed competition is not a big problem in prairie plantings as they are short lived and frequent mowing in the first year of establishment reduces their contributions to the seed bank. In addition, perennial native plants tend to outcompete annual and biennial weeds as the planting matures.  </w:t>
      </w:r>
    </w:p>
    <w:p w14:paraId="3F01693B" w14:textId="041DE49B" w:rsidR="006E2914" w:rsidRDefault="17BAB1CB" w:rsidP="47FE2C0A">
      <w:pPr>
        <w:spacing w:line="257" w:lineRule="auto"/>
      </w:pPr>
      <w:r w:rsidRPr="47FE2C0A">
        <w:rPr>
          <w:rFonts w:ascii="Calibri" w:eastAsia="Calibri" w:hAnsi="Calibri" w:cs="Calibri"/>
          <w:i/>
          <w:iCs/>
          <w:color w:val="2F5496" w:themeColor="accent1" w:themeShade="BF"/>
        </w:rPr>
        <w:t>High Perennial Weed Competition</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Dense establishment of perennial species can be a problem as it can prevent the establishment of native species. Prescribed burning, prescribed grazing, and/or spot herbicide application may be needed to manage perennial weeds.  </w:t>
      </w:r>
    </w:p>
    <w:p w14:paraId="13B50DF0" w14:textId="31A79DDD" w:rsidR="00761CBB" w:rsidRPr="0072525B" w:rsidRDefault="17BAB1CB" w:rsidP="0072525B">
      <w:pPr>
        <w:spacing w:line="257" w:lineRule="auto"/>
      </w:pPr>
      <w:r w:rsidRPr="47FE2C0A">
        <w:rPr>
          <w:rFonts w:ascii="Calibri" w:eastAsia="Calibri" w:hAnsi="Calibri" w:cs="Calibri"/>
          <w:i/>
          <w:iCs/>
          <w:color w:val="2F5496" w:themeColor="accent1" w:themeShade="BF"/>
        </w:rPr>
        <w:t>Low Forb Diversity After Year 3</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If grasses and sedges are establishing successfully but there is a lack of forbs it is recommended to </w:t>
      </w:r>
      <w:proofErr w:type="spellStart"/>
      <w:r w:rsidRPr="47FE2C0A">
        <w:rPr>
          <w:rFonts w:ascii="Calibri" w:eastAsia="Calibri" w:hAnsi="Calibri" w:cs="Calibri"/>
        </w:rPr>
        <w:t>interseed</w:t>
      </w:r>
      <w:proofErr w:type="spellEnd"/>
      <w:r w:rsidRPr="47FE2C0A">
        <w:rPr>
          <w:rFonts w:ascii="Calibri" w:eastAsia="Calibri" w:hAnsi="Calibri" w:cs="Calibri"/>
        </w:rPr>
        <w:t xml:space="preserve"> additional forbs in late fall or after a prescribed fire in spring or fall. See the </w:t>
      </w:r>
      <w:hyperlink r:id="rId17">
        <w:r w:rsidRPr="47FE2C0A">
          <w:rPr>
            <w:rStyle w:val="Hyperlink"/>
            <w:rFonts w:ascii="Calibri" w:eastAsia="Calibri" w:hAnsi="Calibri" w:cs="Calibri"/>
          </w:rPr>
          <w:t>Xerces Society guide</w:t>
        </w:r>
      </w:hyperlink>
      <w:r w:rsidRPr="47FE2C0A">
        <w:rPr>
          <w:rFonts w:ascii="Calibri" w:eastAsia="Calibri" w:hAnsi="Calibri" w:cs="Calibri"/>
        </w:rPr>
        <w:t xml:space="preserve"> for additional information and guidance about </w:t>
      </w:r>
      <w:proofErr w:type="spellStart"/>
      <w:r w:rsidRPr="47FE2C0A">
        <w:rPr>
          <w:rFonts w:ascii="Calibri" w:eastAsia="Calibri" w:hAnsi="Calibri" w:cs="Calibri"/>
        </w:rPr>
        <w:t>interseeding</w:t>
      </w:r>
      <w:proofErr w:type="spellEnd"/>
      <w:r w:rsidRPr="47FE2C0A">
        <w:rPr>
          <w:rFonts w:ascii="Calibri" w:eastAsia="Calibri" w:hAnsi="Calibri" w:cs="Calibri"/>
        </w:rPr>
        <w:t xml:space="preserve"> wildflowers.</w:t>
      </w:r>
    </w:p>
    <w:sectPr w:rsidR="00761CBB" w:rsidRPr="007252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65BC5"/>
    <w:multiLevelType w:val="hybridMultilevel"/>
    <w:tmpl w:val="2D7C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2660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068"/>
    <w:rsid w:val="0016625A"/>
    <w:rsid w:val="00176E2A"/>
    <w:rsid w:val="002D4175"/>
    <w:rsid w:val="0033620A"/>
    <w:rsid w:val="0039558A"/>
    <w:rsid w:val="003A2F1B"/>
    <w:rsid w:val="003C401A"/>
    <w:rsid w:val="0040458A"/>
    <w:rsid w:val="00575C58"/>
    <w:rsid w:val="00576009"/>
    <w:rsid w:val="00577147"/>
    <w:rsid w:val="005B3FEB"/>
    <w:rsid w:val="0064444B"/>
    <w:rsid w:val="006E2914"/>
    <w:rsid w:val="007172B0"/>
    <w:rsid w:val="0072525B"/>
    <w:rsid w:val="00761CBB"/>
    <w:rsid w:val="0076426C"/>
    <w:rsid w:val="007764CB"/>
    <w:rsid w:val="007E02A5"/>
    <w:rsid w:val="00822FDB"/>
    <w:rsid w:val="0091731A"/>
    <w:rsid w:val="009318AC"/>
    <w:rsid w:val="00960435"/>
    <w:rsid w:val="009B78E4"/>
    <w:rsid w:val="009C7825"/>
    <w:rsid w:val="00A40F96"/>
    <w:rsid w:val="00A54189"/>
    <w:rsid w:val="00A5607A"/>
    <w:rsid w:val="00AB76D8"/>
    <w:rsid w:val="00AC2068"/>
    <w:rsid w:val="00B33102"/>
    <w:rsid w:val="00BC7682"/>
    <w:rsid w:val="00BE7D1F"/>
    <w:rsid w:val="00C80114"/>
    <w:rsid w:val="00D40607"/>
    <w:rsid w:val="00D70209"/>
    <w:rsid w:val="00EF1D27"/>
    <w:rsid w:val="00F5147D"/>
    <w:rsid w:val="0127C5F8"/>
    <w:rsid w:val="021E8218"/>
    <w:rsid w:val="06D0FE45"/>
    <w:rsid w:val="08B2D20E"/>
    <w:rsid w:val="117E4C3A"/>
    <w:rsid w:val="14535689"/>
    <w:rsid w:val="145B7737"/>
    <w:rsid w:val="17BAB1CB"/>
    <w:rsid w:val="1932B588"/>
    <w:rsid w:val="1F4A54A6"/>
    <w:rsid w:val="23657C85"/>
    <w:rsid w:val="2802F3DB"/>
    <w:rsid w:val="36DB7549"/>
    <w:rsid w:val="3D8054DE"/>
    <w:rsid w:val="475E256F"/>
    <w:rsid w:val="47600311"/>
    <w:rsid w:val="47FE2C0A"/>
    <w:rsid w:val="48555C26"/>
    <w:rsid w:val="4C184D18"/>
    <w:rsid w:val="4C87A537"/>
    <w:rsid w:val="531E22E8"/>
    <w:rsid w:val="5A48206D"/>
    <w:rsid w:val="61FC207C"/>
    <w:rsid w:val="628DD19D"/>
    <w:rsid w:val="6533CBA4"/>
    <w:rsid w:val="696C4C22"/>
    <w:rsid w:val="6A87184A"/>
    <w:rsid w:val="75F153E5"/>
    <w:rsid w:val="76F20F6C"/>
    <w:rsid w:val="7976E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48832"/>
  <w15:chartTrackingRefBased/>
  <w15:docId w15:val="{C1771FE1-3B40-4B9A-95D0-CD57BB7B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60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60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60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07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60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5607A"/>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A560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607A"/>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A5607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761CBB"/>
    <w:pPr>
      <w:ind w:left="720"/>
      <w:contextualSpacing/>
    </w:pPr>
  </w:style>
  <w:style w:type="character" w:styleId="Hyperlink">
    <w:name w:val="Hyperlink"/>
    <w:basedOn w:val="DefaultParagraphFont"/>
    <w:uiPriority w:val="99"/>
    <w:unhideWhenUsed/>
    <w:rsid w:val="006E2914"/>
    <w:rPr>
      <w:color w:val="0563C1" w:themeColor="hyperlink"/>
      <w:u w:val="single"/>
    </w:rPr>
  </w:style>
  <w:style w:type="character" w:styleId="IntenseEmphasis">
    <w:name w:val="Intense Emphasis"/>
    <w:basedOn w:val="DefaultParagraphFont"/>
    <w:uiPriority w:val="21"/>
    <w:qFormat/>
    <w:rsid w:val="006E2914"/>
    <w:rPr>
      <w:i/>
      <w:iCs/>
      <w:color w:val="4472C4" w:themeColor="accent1"/>
    </w:rPr>
  </w:style>
  <w:style w:type="paragraph" w:styleId="IntenseQuote">
    <w:name w:val="Intense Quote"/>
    <w:basedOn w:val="Normal"/>
    <w:next w:val="Normal"/>
    <w:link w:val="IntenseQuoteChar"/>
    <w:uiPriority w:val="30"/>
    <w:qFormat/>
    <w:rsid w:val="006E2914"/>
    <w:pPr>
      <w:pBdr>
        <w:top w:val="single" w:sz="4" w:space="10" w:color="4472C4" w:themeColor="accent1"/>
        <w:bottom w:val="single" w:sz="4" w:space="10" w:color="4472C4" w:themeColor="accent1"/>
      </w:pBdr>
      <w:spacing w:before="360" w:after="360" w:line="240" w:lineRule="auto"/>
      <w:ind w:left="864" w:right="864"/>
      <w:jc w:val="center"/>
    </w:pPr>
    <w:rPr>
      <w:rFonts w:ascii="Calibri" w:hAnsi="Calibri" w:cs="Calibri"/>
      <w:i/>
      <w:iCs/>
      <w:color w:val="4472C4" w:themeColor="accent1"/>
    </w:rPr>
  </w:style>
  <w:style w:type="character" w:customStyle="1" w:styleId="IntenseQuoteChar">
    <w:name w:val="Intense Quote Char"/>
    <w:basedOn w:val="DefaultParagraphFont"/>
    <w:link w:val="IntenseQuote"/>
    <w:uiPriority w:val="30"/>
    <w:rsid w:val="006E2914"/>
    <w:rPr>
      <w:rFonts w:ascii="Calibri" w:hAnsi="Calibri" w:cs="Calibri"/>
      <w:i/>
      <w:iCs/>
      <w:color w:val="4472C4" w:themeColor="accent1"/>
    </w:rPr>
  </w:style>
  <w:style w:type="paragraph" w:customStyle="1" w:styleId="Default">
    <w:name w:val="Default"/>
    <w:rsid w:val="006E291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9318AC"/>
  </w:style>
  <w:style w:type="character" w:customStyle="1" w:styleId="eop">
    <w:name w:val="eop"/>
    <w:basedOn w:val="DefaultParagraphFont"/>
    <w:rsid w:val="00931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506670">
      <w:bodyDiv w:val="1"/>
      <w:marLeft w:val="0"/>
      <w:marRight w:val="0"/>
      <w:marTop w:val="0"/>
      <w:marBottom w:val="0"/>
      <w:divBdr>
        <w:top w:val="none" w:sz="0" w:space="0" w:color="auto"/>
        <w:left w:val="none" w:sz="0" w:space="0" w:color="auto"/>
        <w:bottom w:val="none" w:sz="0" w:space="0" w:color="auto"/>
        <w:right w:val="none" w:sz="0" w:space="0" w:color="auto"/>
      </w:divBdr>
    </w:div>
    <w:div w:id="556160670">
      <w:bodyDiv w:val="1"/>
      <w:marLeft w:val="0"/>
      <w:marRight w:val="0"/>
      <w:marTop w:val="0"/>
      <w:marBottom w:val="0"/>
      <w:divBdr>
        <w:top w:val="none" w:sz="0" w:space="0" w:color="auto"/>
        <w:left w:val="none" w:sz="0" w:space="0" w:color="auto"/>
        <w:bottom w:val="none" w:sz="0" w:space="0" w:color="auto"/>
        <w:right w:val="none" w:sz="0" w:space="0" w:color="auto"/>
      </w:divBdr>
    </w:div>
    <w:div w:id="1771387630">
      <w:bodyDiv w:val="1"/>
      <w:marLeft w:val="0"/>
      <w:marRight w:val="0"/>
      <w:marTop w:val="0"/>
      <w:marBottom w:val="0"/>
      <w:divBdr>
        <w:top w:val="none" w:sz="0" w:space="0" w:color="auto"/>
        <w:left w:val="none" w:sz="0" w:space="0" w:color="auto"/>
        <w:bottom w:val="none" w:sz="0" w:space="0" w:color="auto"/>
        <w:right w:val="none" w:sz="0" w:space="0" w:color="auto"/>
      </w:divBdr>
    </w:div>
    <w:div w:id="212804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xerces.org/publications/guidelines/organic-site-preparation-for-wildflower-establish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wsr.state.mn.us/sites/default/files/2021-02/seedmix-substitution.pdf" TargetMode="External"/><Relationship Id="rId17" Type="http://schemas.openxmlformats.org/officeDocument/2006/relationships/hyperlink" Target="https://xerces.org/publications/guidelines/interseeding-wildflowers-to-diversify-grasslands-for-pollinators" TargetMode="External"/><Relationship Id="rId2" Type="http://schemas.openxmlformats.org/officeDocument/2006/relationships/customXml" Target="../customXml/item2.xml"/><Relationship Id="rId16" Type="http://schemas.openxmlformats.org/officeDocument/2006/relationships/hyperlink" Target="https://www.nature.org/content/dam/tnc/nature/en/documents/Restoration-Guide-Invasive-Perennial-to-Conservation-Prairi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hyperlink" Target="https://www.mda.state.mn.us/plants-insects/minnesota-noxious-weed-list" TargetMode="External"/><Relationship Id="rId10" Type="http://schemas.openxmlformats.org/officeDocument/2006/relationships/hyperlink" Target="https://bwsr.state.mn.us/seed-mixe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bwsr.state.mn.us/habitat-establishment-management-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199232-7799-4CD3-871D-7CE86B004411}">
  <ds:schemaRefs>
    <ds:schemaRef ds:uri="http://schemas.openxmlformats.org/package/2006/metadata/core-properties"/>
    <ds:schemaRef ds:uri="http://purl.org/dc/terms/"/>
    <ds:schemaRef ds:uri="http://schemas.microsoft.com/office/infopath/2007/PartnerControls"/>
    <ds:schemaRef ds:uri="5e5027df-e74e-4ce0-b9c9-d835891705a8"/>
    <ds:schemaRef ds:uri="http://schemas.microsoft.com/office/2006/documentManagement/types"/>
    <ds:schemaRef ds:uri="http://schemas.microsoft.com/office/2006/metadata/properties"/>
    <ds:schemaRef ds:uri="ed37426c-40bd-4a45-9ec1-df064aaa9130"/>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9EF2275C-2370-48CD-AFFF-EE7251B05129}">
  <ds:schemaRefs>
    <ds:schemaRef ds:uri="http://schemas.microsoft.com/sharepoint/v3/contenttype/forms"/>
  </ds:schemaRefs>
</ds:datastoreItem>
</file>

<file path=customXml/itemProps3.xml><?xml version="1.0" encoding="utf-8"?>
<ds:datastoreItem xmlns:ds="http://schemas.openxmlformats.org/officeDocument/2006/customXml" ds:itemID="{577A948C-0025-48FC-8A7E-C4B830239E2F}"/>
</file>

<file path=docProps/app.xml><?xml version="1.0" encoding="utf-8"?>
<Properties xmlns="http://schemas.openxmlformats.org/officeDocument/2006/extended-properties" xmlns:vt="http://schemas.openxmlformats.org/officeDocument/2006/docPropsVTypes">
  <Template>Normal</Template>
  <TotalTime>11</TotalTime>
  <Pages>9</Pages>
  <Words>3533</Words>
  <Characters>20144</Characters>
  <Application>Microsoft Office Word</Application>
  <DocSecurity>0</DocSecurity>
  <Lines>167</Lines>
  <Paragraphs>47</Paragraphs>
  <ScaleCrop>false</ScaleCrop>
  <Company/>
  <LinksUpToDate>false</LinksUpToDate>
  <CharactersWithSpaces>23630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(She/Her/Hers) (BWSR)</cp:lastModifiedBy>
  <cp:revision>52</cp:revision>
  <dcterms:created xsi:type="dcterms:W3CDTF">2021-06-03T20:43:00Z</dcterms:created>
  <dcterms:modified xsi:type="dcterms:W3CDTF">2024-04-16T19:00:00Z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